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176" w:tblpY="-240"/>
        <w:tblW w:w="9855" w:type="dxa"/>
        <w:tblLayout w:type="fixed"/>
        <w:tblLook w:val="01E0" w:firstRow="1" w:lastRow="1" w:firstColumn="1" w:lastColumn="1" w:noHBand="0" w:noVBand="0"/>
      </w:tblPr>
      <w:tblGrid>
        <w:gridCol w:w="4736"/>
        <w:gridCol w:w="560"/>
        <w:gridCol w:w="236"/>
        <w:gridCol w:w="4323"/>
      </w:tblGrid>
      <w:tr w:rsidR="007455ED" w:rsidTr="007455ED">
        <w:trPr>
          <w:trHeight w:val="851"/>
        </w:trPr>
        <w:tc>
          <w:tcPr>
            <w:tcW w:w="4736" w:type="dxa"/>
          </w:tcPr>
          <w:p w:rsidR="007455ED" w:rsidRDefault="007455ED" w:rsidP="007455ED">
            <w:pPr>
              <w:spacing w:line="254" w:lineRule="auto"/>
              <w:ind w:left="-392" w:firstLine="392"/>
              <w:rPr>
                <w:b/>
                <w:color w:val="000000"/>
                <w:lang w:val="be-BY" w:eastAsia="en-US"/>
              </w:rPr>
            </w:pPr>
            <w:bookmarkStart w:id="0" w:name="_Hlk160464363"/>
            <w:r>
              <w:rPr>
                <w:b/>
                <w:color w:val="000000"/>
                <w:lang w:val="be-BY" w:eastAsia="en-US"/>
              </w:rPr>
              <w:t>IВАЦЭВIЦКI  РАЁННЫ</w:t>
            </w:r>
          </w:p>
          <w:p w:rsidR="007455ED" w:rsidRDefault="007455ED" w:rsidP="007455ED">
            <w:pPr>
              <w:spacing w:line="254" w:lineRule="auto"/>
              <w:ind w:left="-392" w:firstLine="392"/>
              <w:rPr>
                <w:color w:val="000000"/>
                <w:lang w:val="be-BY" w:eastAsia="en-US"/>
              </w:rPr>
            </w:pPr>
            <w:r>
              <w:rPr>
                <w:b/>
                <w:color w:val="000000"/>
                <w:lang w:val="be-BY" w:eastAsia="en-US"/>
              </w:rPr>
              <w:t>САВЕТ ДЭПУТАТАЎ</w:t>
            </w:r>
          </w:p>
          <w:p w:rsidR="007455ED" w:rsidRDefault="007455ED" w:rsidP="007455ED">
            <w:pPr>
              <w:spacing w:line="254" w:lineRule="auto"/>
              <w:ind w:left="-392" w:firstLine="392"/>
              <w:rPr>
                <w:b/>
                <w:color w:val="000000"/>
                <w:sz w:val="32"/>
                <w:szCs w:val="32"/>
                <w:lang w:val="be-BY" w:eastAsia="en-US"/>
              </w:rPr>
            </w:pPr>
          </w:p>
          <w:p w:rsidR="007455ED" w:rsidRDefault="007455ED" w:rsidP="007455ED">
            <w:pPr>
              <w:spacing w:line="254" w:lineRule="auto"/>
              <w:ind w:left="-392" w:firstLine="392"/>
              <w:rPr>
                <w:bCs/>
                <w:color w:val="FFFFFF"/>
                <w:lang w:val="be-BY" w:eastAsia="en-US"/>
              </w:rPr>
            </w:pPr>
            <w:r>
              <w:rPr>
                <w:b/>
                <w:color w:val="000000"/>
                <w:sz w:val="32"/>
                <w:szCs w:val="32"/>
                <w:lang w:val="be-BY" w:eastAsia="en-US"/>
              </w:rPr>
              <w:t>РАШЭННЕ</w:t>
            </w:r>
          </w:p>
          <w:p w:rsidR="007455ED" w:rsidRDefault="007455ED" w:rsidP="007455ED">
            <w:pPr>
              <w:spacing w:line="200" w:lineRule="exact"/>
              <w:ind w:left="-392" w:firstLine="392"/>
              <w:rPr>
                <w:bCs/>
                <w:lang w:val="be-BY"/>
              </w:rPr>
            </w:pPr>
          </w:p>
          <w:p w:rsidR="007455ED" w:rsidRDefault="007455ED" w:rsidP="007455ED">
            <w:pPr>
              <w:spacing w:before="240"/>
              <w:ind w:left="-392" w:firstLine="392"/>
              <w:rPr>
                <w:rFonts w:ascii="Calibri" w:hAnsi="Calibri"/>
                <w:bCs/>
                <w:sz w:val="30"/>
                <w:szCs w:val="30"/>
                <w:lang w:val="be-BY"/>
              </w:rPr>
            </w:pPr>
            <w:r>
              <w:rPr>
                <w:bCs/>
                <w:sz w:val="30"/>
                <w:szCs w:val="30"/>
                <w:lang w:val="be-BY"/>
              </w:rPr>
              <w:t>25 марта 2025 г. № 5</w:t>
            </w:r>
            <w:r w:rsidR="00F67C5E">
              <w:rPr>
                <w:bCs/>
                <w:sz w:val="30"/>
                <w:szCs w:val="30"/>
                <w:lang w:val="be-BY"/>
              </w:rPr>
              <w:t>2</w:t>
            </w:r>
          </w:p>
          <w:p w:rsidR="007455ED" w:rsidRDefault="007455ED" w:rsidP="007455ED">
            <w:pPr>
              <w:spacing w:before="40" w:line="254" w:lineRule="auto"/>
              <w:ind w:left="-392" w:firstLine="392"/>
              <w:rPr>
                <w:rFonts w:ascii="Times New Roman" w:hAnsi="Times New Roman"/>
                <w:bCs/>
                <w:color w:val="000000"/>
                <w:sz w:val="26"/>
                <w:szCs w:val="26"/>
                <w:lang w:val="be-BY" w:eastAsia="en-US"/>
              </w:rPr>
            </w:pPr>
            <w:r>
              <w:rPr>
                <w:bCs/>
                <w:color w:val="000000"/>
                <w:sz w:val="20"/>
                <w:lang w:val="be-BY" w:eastAsia="en-US"/>
              </w:rPr>
              <w:t>г. Iвацэвiчы, Брэсцкая вобласць</w:t>
            </w:r>
          </w:p>
        </w:tc>
        <w:tc>
          <w:tcPr>
            <w:tcW w:w="560" w:type="dxa"/>
          </w:tcPr>
          <w:p w:rsidR="007455ED" w:rsidRDefault="007455ED" w:rsidP="007455ED">
            <w:pPr>
              <w:spacing w:line="254" w:lineRule="auto"/>
              <w:ind w:left="-392" w:firstLine="392"/>
              <w:jc w:val="center"/>
              <w:rPr>
                <w:b/>
                <w:color w:val="000000"/>
                <w:sz w:val="22"/>
                <w:szCs w:val="22"/>
                <w:lang w:val="be-BY" w:eastAsia="en-US"/>
              </w:rPr>
            </w:pPr>
          </w:p>
        </w:tc>
        <w:tc>
          <w:tcPr>
            <w:tcW w:w="236" w:type="dxa"/>
          </w:tcPr>
          <w:p w:rsidR="007455ED" w:rsidRDefault="007455ED" w:rsidP="007455ED">
            <w:pPr>
              <w:spacing w:line="254" w:lineRule="auto"/>
              <w:ind w:left="-392" w:firstLine="392"/>
              <w:jc w:val="center"/>
              <w:rPr>
                <w:b/>
                <w:color w:val="000000"/>
                <w:sz w:val="22"/>
                <w:szCs w:val="22"/>
                <w:lang w:val="be-BY" w:eastAsia="en-US"/>
              </w:rPr>
            </w:pPr>
          </w:p>
        </w:tc>
        <w:tc>
          <w:tcPr>
            <w:tcW w:w="4323" w:type="dxa"/>
          </w:tcPr>
          <w:p w:rsidR="007455ED" w:rsidRDefault="007455ED" w:rsidP="007455ED">
            <w:pPr>
              <w:spacing w:line="254" w:lineRule="auto"/>
              <w:ind w:left="-392" w:firstLine="392"/>
              <w:rPr>
                <w:b/>
                <w:color w:val="000000"/>
                <w:lang w:val="be-BY" w:eastAsia="en-US"/>
              </w:rPr>
            </w:pPr>
            <w:r>
              <w:rPr>
                <w:b/>
                <w:color w:val="000000"/>
                <w:lang w:val="be-BY" w:eastAsia="en-US"/>
              </w:rPr>
              <w:t>ИВАЦЕВИЧСКИЙ  РАЙОННЫЙ</w:t>
            </w:r>
          </w:p>
          <w:p w:rsidR="007455ED" w:rsidRDefault="007455ED" w:rsidP="007455ED">
            <w:pPr>
              <w:spacing w:line="254" w:lineRule="auto"/>
              <w:ind w:left="-392" w:firstLine="392"/>
              <w:rPr>
                <w:b/>
                <w:color w:val="000000"/>
                <w:lang w:val="be-BY" w:eastAsia="en-US"/>
              </w:rPr>
            </w:pPr>
            <w:r>
              <w:rPr>
                <w:b/>
                <w:color w:val="000000"/>
                <w:lang w:val="be-BY" w:eastAsia="en-US"/>
              </w:rPr>
              <w:t>СОВЕТ ДЕПУТАТОВ</w:t>
            </w:r>
          </w:p>
          <w:p w:rsidR="007455ED" w:rsidRDefault="007455ED" w:rsidP="007455ED">
            <w:pPr>
              <w:spacing w:line="254" w:lineRule="auto"/>
              <w:ind w:left="-392" w:firstLine="392"/>
              <w:rPr>
                <w:b/>
                <w:color w:val="000000"/>
                <w:sz w:val="32"/>
                <w:szCs w:val="32"/>
                <w:lang w:val="be-BY" w:eastAsia="en-US"/>
              </w:rPr>
            </w:pPr>
          </w:p>
          <w:p w:rsidR="007455ED" w:rsidRDefault="007455ED" w:rsidP="007455ED">
            <w:pPr>
              <w:spacing w:line="254" w:lineRule="auto"/>
              <w:ind w:left="-392" w:firstLine="392"/>
              <w:rPr>
                <w:bCs/>
                <w:color w:val="000000"/>
                <w:sz w:val="26"/>
                <w:szCs w:val="26"/>
                <w:lang w:val="be-BY" w:eastAsia="en-US"/>
              </w:rPr>
            </w:pPr>
            <w:r>
              <w:rPr>
                <w:b/>
                <w:color w:val="000000"/>
                <w:sz w:val="32"/>
                <w:szCs w:val="32"/>
                <w:lang w:val="be-BY" w:eastAsia="en-US"/>
              </w:rPr>
              <w:t>РЕШЕНИЕ</w:t>
            </w:r>
          </w:p>
          <w:p w:rsidR="007455ED" w:rsidRDefault="007455ED" w:rsidP="007455ED">
            <w:pPr>
              <w:spacing w:line="720" w:lineRule="auto"/>
              <w:ind w:left="-392" w:firstLine="392"/>
              <w:rPr>
                <w:bCs/>
                <w:color w:val="000000"/>
                <w:sz w:val="20"/>
                <w:lang w:val="be-BY" w:eastAsia="en-US"/>
              </w:rPr>
            </w:pPr>
            <w:r>
              <w:rPr>
                <w:bCs/>
                <w:color w:val="000000"/>
                <w:sz w:val="20"/>
                <w:lang w:val="be-BY" w:eastAsia="en-US"/>
              </w:rPr>
              <w:t xml:space="preserve"> </w:t>
            </w:r>
          </w:p>
          <w:p w:rsidR="007455ED" w:rsidRDefault="007455ED" w:rsidP="007455ED">
            <w:pPr>
              <w:spacing w:before="40" w:line="254" w:lineRule="auto"/>
              <w:ind w:left="-392" w:firstLine="392"/>
              <w:rPr>
                <w:bCs/>
                <w:color w:val="000000"/>
                <w:sz w:val="16"/>
                <w:szCs w:val="16"/>
                <w:lang w:val="be-BY" w:eastAsia="en-US"/>
              </w:rPr>
            </w:pPr>
            <w:r>
              <w:rPr>
                <w:bCs/>
                <w:color w:val="000000"/>
                <w:sz w:val="20"/>
                <w:lang w:val="be-BY" w:eastAsia="en-US"/>
              </w:rPr>
              <w:t>г. Ивацевичи, Брестская обл.</w:t>
            </w:r>
          </w:p>
        </w:tc>
      </w:tr>
    </w:tbl>
    <w:p w:rsidR="00C91666" w:rsidRDefault="00C91666" w:rsidP="00CF453C">
      <w:pPr>
        <w:spacing w:line="280" w:lineRule="exact"/>
        <w:ind w:right="4678"/>
        <w:jc w:val="both"/>
        <w:rPr>
          <w:rFonts w:ascii="Times New Roman" w:hAnsi="Times New Roman" w:cs="Times New Roman"/>
          <w:sz w:val="30"/>
          <w:szCs w:val="30"/>
        </w:rPr>
      </w:pPr>
      <w:bookmarkStart w:id="1" w:name="_GoBack"/>
      <w:bookmarkEnd w:id="1"/>
    </w:p>
    <w:p w:rsidR="000B37EF" w:rsidRDefault="007455ED" w:rsidP="00CF453C">
      <w:pPr>
        <w:spacing w:line="280" w:lineRule="exact"/>
        <w:ind w:right="4678"/>
        <w:jc w:val="both"/>
        <w:rPr>
          <w:rFonts w:ascii="Times New Roman" w:hAnsi="Times New Roman" w:cs="Times New Roman"/>
          <w:sz w:val="30"/>
          <w:szCs w:val="30"/>
        </w:rPr>
      </w:pPr>
      <w:r>
        <w:rPr>
          <w:rFonts w:ascii="Times New Roman" w:hAnsi="Times New Roman" w:cs="Times New Roman"/>
          <w:sz w:val="30"/>
          <w:szCs w:val="30"/>
        </w:rPr>
        <w:t>Об изменении решения Ивацевичского районного Совета депутатов от 30 декабря 2024 г. № 32</w:t>
      </w:r>
    </w:p>
    <w:p w:rsidR="00CF453C" w:rsidRDefault="00CF453C" w:rsidP="00CF453C">
      <w:pPr>
        <w:spacing w:line="280" w:lineRule="exact"/>
        <w:ind w:right="4678"/>
        <w:jc w:val="both"/>
        <w:rPr>
          <w:rFonts w:ascii="Times New Roman" w:hAnsi="Times New Roman" w:cs="Times New Roman"/>
          <w:sz w:val="30"/>
          <w:szCs w:val="30"/>
        </w:rPr>
      </w:pPr>
    </w:p>
    <w:bookmarkEnd w:id="0"/>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На основании пункта 2 статьи 122 Бюджетного кодекса Республики Беларусь Ивацевичский районный Совет депутатов РЕШИЛ:</w:t>
      </w:r>
    </w:p>
    <w:p w:rsidR="000B37EF" w:rsidRDefault="007455ED">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 Внести в решение Ивацевичского районного Совета депутатов от 30 декабря 2024 г. № 32 «О районном бюджете на 2025 год» следующие изменения:</w:t>
      </w:r>
    </w:p>
    <w:p w:rsidR="000B37EF" w:rsidRDefault="007455ED">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1.1. пункт 1 изложить в следующей редакции:</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«1. Утвердить районный бюджет на 2025 год по расходам в сумме 156 625 656,43 белорусского рубля (далее – рубль) исходя из прогнозируемого объема доходов в сумме 156 337 596,00 рубля.</w:t>
      </w:r>
    </w:p>
    <w:p w:rsidR="000B37EF" w:rsidRDefault="007455ED">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Установить максимальный размер дефицита районного бюджета на 2025 год в сумме 288 060,43 рубля и источники его финансирования согласно приложению 1.»;</w:t>
      </w:r>
    </w:p>
    <w:p w:rsidR="000B37EF" w:rsidRDefault="007455ED">
      <w:pPr>
        <w:pStyle w:val="il-text-indent095cm"/>
        <w:shd w:val="clear" w:color="auto" w:fill="FFFFFF"/>
        <w:spacing w:before="0" w:beforeAutospacing="0" w:after="0" w:afterAutospacing="0"/>
        <w:ind w:firstLine="709"/>
        <w:jc w:val="both"/>
        <w:rPr>
          <w:sz w:val="30"/>
          <w:szCs w:val="30"/>
        </w:rPr>
      </w:pPr>
      <w:r>
        <w:rPr>
          <w:sz w:val="30"/>
          <w:szCs w:val="30"/>
        </w:rPr>
        <w:t>1.2. в пункте 3:</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3.1 цифры «154 810 665,00» заменить цифрами «</w:t>
      </w:r>
      <w:r>
        <w:rPr>
          <w:sz w:val="30"/>
          <w:szCs w:val="30"/>
        </w:rPr>
        <w:t>156 337 596,00</w:t>
      </w:r>
      <w:r>
        <w:rPr>
          <w:rFonts w:ascii="Times New Roman" w:hAnsi="Times New Roman" w:cs="Times New Roman"/>
          <w:sz w:val="30"/>
          <w:szCs w:val="30"/>
        </w:rPr>
        <w:t>»;</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в подпункте 3.2 цифры «154 810 665,00» заменить цифрами «156 625 656,43»;</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1.3. в подпункте 5.1 пункта 5:</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в абзаце втором цифры «</w:t>
      </w:r>
      <w:r>
        <w:rPr>
          <w:rStyle w:val="word-wrapper"/>
          <w:rFonts w:ascii="Times New Roman" w:hAnsi="Times New Roman" w:cs="Times New Roman"/>
          <w:sz w:val="30"/>
          <w:szCs w:val="30"/>
          <w:shd w:val="clear" w:color="auto" w:fill="FFFFFF"/>
        </w:rPr>
        <w:t xml:space="preserve">364 366,00» </w:t>
      </w:r>
      <w:r>
        <w:rPr>
          <w:rFonts w:ascii="Times New Roman" w:hAnsi="Times New Roman" w:cs="Times New Roman"/>
          <w:sz w:val="30"/>
          <w:szCs w:val="30"/>
        </w:rPr>
        <w:t>заменить цифрами «</w:t>
      </w:r>
      <w:r>
        <w:rPr>
          <w:rStyle w:val="word-wrapper"/>
          <w:rFonts w:ascii="Times New Roman" w:hAnsi="Times New Roman" w:cs="Times New Roman"/>
          <w:sz w:val="30"/>
          <w:szCs w:val="30"/>
          <w:shd w:val="clear" w:color="auto" w:fill="FFFFFF"/>
        </w:rPr>
        <w:t>361 305,00</w:t>
      </w:r>
      <w:r>
        <w:rPr>
          <w:rFonts w:ascii="Times New Roman" w:hAnsi="Times New Roman" w:cs="Times New Roman"/>
          <w:sz w:val="30"/>
          <w:szCs w:val="30"/>
        </w:rPr>
        <w:t>»;</w:t>
      </w:r>
    </w:p>
    <w:p w:rsidR="000B37EF" w:rsidRDefault="007455ED">
      <w:pPr>
        <w:ind w:firstLine="709"/>
        <w:jc w:val="both"/>
        <w:rPr>
          <w:rFonts w:ascii="Times New Roman" w:hAnsi="Times New Roman" w:cs="Times New Roman"/>
          <w:sz w:val="30"/>
          <w:szCs w:val="30"/>
        </w:rPr>
      </w:pPr>
      <w:proofErr w:type="gramStart"/>
      <w:r>
        <w:rPr>
          <w:rFonts w:ascii="Times New Roman" w:hAnsi="Times New Roman" w:cs="Times New Roman"/>
          <w:sz w:val="30"/>
          <w:szCs w:val="30"/>
        </w:rPr>
        <w:t>в</w:t>
      </w:r>
      <w:proofErr w:type="gramEnd"/>
      <w:r>
        <w:rPr>
          <w:rFonts w:ascii="Times New Roman" w:hAnsi="Times New Roman" w:cs="Times New Roman"/>
          <w:sz w:val="30"/>
          <w:szCs w:val="30"/>
        </w:rPr>
        <w:t xml:space="preserve"> абзаце третьем цифры «</w:t>
      </w:r>
      <w:r>
        <w:rPr>
          <w:rStyle w:val="word-wrapper"/>
          <w:rFonts w:ascii="Times New Roman" w:hAnsi="Times New Roman" w:cs="Times New Roman"/>
          <w:sz w:val="30"/>
          <w:szCs w:val="30"/>
          <w:shd w:val="clear" w:color="auto" w:fill="FFFFFF"/>
        </w:rPr>
        <w:t xml:space="preserve">312 140,00» </w:t>
      </w:r>
      <w:r>
        <w:rPr>
          <w:rFonts w:ascii="Times New Roman" w:hAnsi="Times New Roman" w:cs="Times New Roman"/>
          <w:sz w:val="30"/>
          <w:szCs w:val="30"/>
        </w:rPr>
        <w:t>заменить цифрами «</w:t>
      </w:r>
      <w:r>
        <w:rPr>
          <w:rStyle w:val="word-wrapper"/>
          <w:rFonts w:ascii="Times New Roman" w:hAnsi="Times New Roman" w:cs="Times New Roman"/>
          <w:sz w:val="30"/>
          <w:szCs w:val="30"/>
          <w:shd w:val="clear" w:color="auto" w:fill="FFFFFF"/>
        </w:rPr>
        <w:t>332 913,00</w:t>
      </w:r>
      <w:r>
        <w:rPr>
          <w:rFonts w:ascii="Times New Roman" w:hAnsi="Times New Roman" w:cs="Times New Roman"/>
          <w:sz w:val="30"/>
          <w:szCs w:val="30"/>
        </w:rPr>
        <w:t>»;</w:t>
      </w:r>
    </w:p>
    <w:p w:rsidR="000B37EF" w:rsidRDefault="007455ED">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1.4</w:t>
      </w:r>
      <w:proofErr w:type="gramStart"/>
      <w:r>
        <w:rPr>
          <w:rFonts w:ascii="Times New Roman" w:hAnsi="Times New Roman" w:cs="Times New Roman"/>
          <w:sz w:val="30"/>
          <w:szCs w:val="30"/>
        </w:rPr>
        <w:t>. часть</w:t>
      </w:r>
      <w:proofErr w:type="gramEnd"/>
      <w:r>
        <w:rPr>
          <w:rFonts w:ascii="Times New Roman" w:hAnsi="Times New Roman" w:cs="Times New Roman"/>
          <w:sz w:val="30"/>
          <w:szCs w:val="30"/>
        </w:rPr>
        <w:t xml:space="preserve"> первую пункта 6 изложить в следующей редакции:</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«6. </w:t>
      </w:r>
      <w:r>
        <w:rPr>
          <w:rStyle w:val="word-wrapper"/>
          <w:rFonts w:ascii="Times New Roman" w:hAnsi="Times New Roman" w:cs="Times New Roman"/>
          <w:sz w:val="30"/>
          <w:szCs w:val="30"/>
          <w:shd w:val="clear" w:color="auto" w:fill="FFFFFF"/>
        </w:rPr>
        <w:t xml:space="preserve">Установить максимальные размеры дефицита сельских и Коссовского городского бюджетов на конец 2025 года согласно </w:t>
      </w:r>
      <w:r>
        <w:rPr>
          <w:rStyle w:val="word-wrapper"/>
          <w:rFonts w:ascii="Times New Roman" w:hAnsi="Times New Roman" w:cs="Times New Roman"/>
          <w:sz w:val="30"/>
          <w:szCs w:val="30"/>
        </w:rPr>
        <w:t>приложению 10.»</w:t>
      </w:r>
      <w:r>
        <w:rPr>
          <w:rFonts w:ascii="Times New Roman" w:hAnsi="Times New Roman" w:cs="Times New Roman"/>
          <w:sz w:val="30"/>
          <w:szCs w:val="30"/>
        </w:rPr>
        <w:t>;</w:t>
      </w:r>
    </w:p>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1.5. </w:t>
      </w:r>
      <w:hyperlink r:id="rId8" w:history="1">
        <w:r>
          <w:rPr>
            <w:rFonts w:ascii="Times New Roman" w:hAnsi="Times New Roman" w:cs="Times New Roman"/>
            <w:sz w:val="30"/>
            <w:szCs w:val="30"/>
          </w:rPr>
          <w:t xml:space="preserve">приложения </w:t>
        </w:r>
      </w:hyperlink>
      <w:bookmarkStart w:id="2" w:name="_Hlk121246888"/>
      <w:r>
        <w:rPr>
          <w:rFonts w:ascii="Times New Roman" w:hAnsi="Times New Roman" w:cs="Times New Roman"/>
          <w:sz w:val="30"/>
          <w:szCs w:val="30"/>
        </w:rPr>
        <w:t>1</w:t>
      </w:r>
      <w:bookmarkEnd w:id="2"/>
      <w:r>
        <w:rPr>
          <w:rFonts w:ascii="Times New Roman" w:hAnsi="Times New Roman" w:cs="Times New Roman"/>
          <w:sz w:val="30"/>
          <w:szCs w:val="30"/>
        </w:rPr>
        <w:t xml:space="preserve">, 3-6 к этому решению изложить в новой редакции </w:t>
      </w:r>
      <w:hyperlink r:id="rId9" w:history="1">
        <w:r>
          <w:rPr>
            <w:rFonts w:ascii="Times New Roman" w:hAnsi="Times New Roman" w:cs="Times New Roman"/>
            <w:sz w:val="30"/>
            <w:szCs w:val="30"/>
          </w:rPr>
          <w:t>(прилагаются)</w:t>
        </w:r>
      </w:hyperlink>
      <w:r>
        <w:rPr>
          <w:rFonts w:ascii="Times New Roman" w:hAnsi="Times New Roman" w:cs="Times New Roman"/>
          <w:sz w:val="30"/>
          <w:szCs w:val="30"/>
        </w:rPr>
        <w:t>;</w:t>
      </w:r>
    </w:p>
    <w:p w:rsidR="000B37EF" w:rsidRDefault="007455ED">
      <w:pPr>
        <w:pStyle w:val="il-text-indent095cm"/>
        <w:shd w:val="clear" w:color="auto" w:fill="FFFFFF"/>
        <w:spacing w:before="0" w:beforeAutospacing="0" w:after="0" w:afterAutospacing="0"/>
        <w:ind w:firstLine="709"/>
        <w:jc w:val="both"/>
        <w:rPr>
          <w:sz w:val="30"/>
          <w:szCs w:val="30"/>
        </w:rPr>
      </w:pPr>
      <w:r>
        <w:rPr>
          <w:sz w:val="30"/>
          <w:szCs w:val="30"/>
        </w:rPr>
        <w:t>1.6. в приложении 7 к этому решению позиции:</w:t>
      </w:r>
    </w:p>
    <w:tbl>
      <w:tblPr>
        <w:tblW w:w="9923" w:type="dxa"/>
        <w:tblInd w:w="-147" w:type="dxa"/>
        <w:tblLayout w:type="fixed"/>
        <w:tblCellMar>
          <w:top w:w="57" w:type="dxa"/>
          <w:left w:w="62" w:type="dxa"/>
          <w:bottom w:w="57" w:type="dxa"/>
          <w:right w:w="62" w:type="dxa"/>
        </w:tblCellMar>
        <w:tblLook w:val="0000" w:firstRow="0" w:lastRow="0" w:firstColumn="0" w:lastColumn="0" w:noHBand="0" w:noVBand="0"/>
      </w:tblPr>
      <w:tblGrid>
        <w:gridCol w:w="6238"/>
        <w:gridCol w:w="3685"/>
      </w:tblGrid>
      <w:tr w:rsidR="000B37EF">
        <w:trPr>
          <w:trHeight w:val="20"/>
        </w:trPr>
        <w:tc>
          <w:tcPr>
            <w:tcW w:w="6238" w:type="dxa"/>
            <w:vAlign w:val="center"/>
          </w:tcPr>
          <w:p w:rsidR="000B37EF" w:rsidRDefault="007455ED">
            <w:pPr>
              <w:ind w:left="85"/>
              <w:rPr>
                <w:rFonts w:ascii="Times New Roman" w:hAnsi="Times New Roman" w:cs="Times New Roman"/>
                <w:sz w:val="30"/>
                <w:szCs w:val="30"/>
              </w:rPr>
            </w:pPr>
            <w:r>
              <w:rPr>
                <w:rFonts w:ascii="Times New Roman" w:hAnsi="Times New Roman" w:cs="Times New Roman"/>
                <w:sz w:val="30"/>
                <w:szCs w:val="30"/>
              </w:rPr>
              <w:t>«Коссовский городской</w:t>
            </w:r>
          </w:p>
        </w:tc>
        <w:tc>
          <w:tcPr>
            <w:tcW w:w="3685" w:type="dxa"/>
            <w:vAlign w:val="center"/>
          </w:tcPr>
          <w:p w:rsidR="000B37EF" w:rsidRDefault="007455ED">
            <w:pPr>
              <w:ind w:right="77"/>
              <w:jc w:val="right"/>
              <w:rPr>
                <w:rFonts w:ascii="Times New Roman" w:hAnsi="Times New Roman" w:cs="Times New Roman"/>
                <w:sz w:val="30"/>
                <w:szCs w:val="30"/>
              </w:rPr>
            </w:pPr>
            <w:r>
              <w:rPr>
                <w:rFonts w:ascii="Times New Roman" w:hAnsi="Times New Roman" w:cs="Times New Roman"/>
                <w:sz w:val="30"/>
                <w:szCs w:val="30"/>
              </w:rPr>
              <w:t>8 270,00</w:t>
            </w:r>
          </w:p>
        </w:tc>
      </w:tr>
      <w:tr w:rsidR="000B37EF">
        <w:trPr>
          <w:trHeight w:val="20"/>
        </w:trPr>
        <w:tc>
          <w:tcPr>
            <w:tcW w:w="6238" w:type="dxa"/>
            <w:vAlign w:val="center"/>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ИТОГО</w:t>
            </w:r>
          </w:p>
        </w:tc>
        <w:tc>
          <w:tcPr>
            <w:tcW w:w="3685" w:type="dxa"/>
            <w:vAlign w:val="center"/>
          </w:tcPr>
          <w:p w:rsidR="000B37EF" w:rsidRDefault="007455ED">
            <w:pPr>
              <w:ind w:right="77"/>
              <w:jc w:val="right"/>
              <w:rPr>
                <w:rFonts w:ascii="Times New Roman" w:hAnsi="Times New Roman" w:cs="Times New Roman"/>
                <w:sz w:val="30"/>
                <w:szCs w:val="30"/>
              </w:rPr>
            </w:pPr>
            <w:r>
              <w:rPr>
                <w:rFonts w:ascii="Times New Roman" w:hAnsi="Times New Roman" w:cs="Times New Roman"/>
                <w:sz w:val="30"/>
                <w:szCs w:val="30"/>
              </w:rPr>
              <w:t>364 366,00»</w:t>
            </w:r>
          </w:p>
        </w:tc>
      </w:tr>
    </w:tbl>
    <w:p w:rsidR="000B37EF" w:rsidRDefault="007455ED">
      <w:pPr>
        <w:shd w:val="clear" w:color="auto" w:fill="FFFFFF"/>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заменить позициями:</w:t>
      </w:r>
    </w:p>
    <w:tbl>
      <w:tblPr>
        <w:tblW w:w="9923" w:type="dxa"/>
        <w:tblInd w:w="-147" w:type="dxa"/>
        <w:tblLayout w:type="fixed"/>
        <w:tblCellMar>
          <w:top w:w="57" w:type="dxa"/>
          <w:left w:w="62" w:type="dxa"/>
          <w:bottom w:w="57" w:type="dxa"/>
          <w:right w:w="62" w:type="dxa"/>
        </w:tblCellMar>
        <w:tblLook w:val="0000" w:firstRow="0" w:lastRow="0" w:firstColumn="0" w:lastColumn="0" w:noHBand="0" w:noVBand="0"/>
      </w:tblPr>
      <w:tblGrid>
        <w:gridCol w:w="6238"/>
        <w:gridCol w:w="3685"/>
      </w:tblGrid>
      <w:tr w:rsidR="000B37EF">
        <w:trPr>
          <w:trHeight w:val="20"/>
        </w:trPr>
        <w:tc>
          <w:tcPr>
            <w:tcW w:w="6238" w:type="dxa"/>
            <w:vAlign w:val="center"/>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«Коссовский городской</w:t>
            </w:r>
          </w:p>
        </w:tc>
        <w:tc>
          <w:tcPr>
            <w:tcW w:w="3685" w:type="dxa"/>
            <w:vAlign w:val="center"/>
          </w:tcPr>
          <w:p w:rsidR="000B37EF" w:rsidRDefault="007455ED">
            <w:pPr>
              <w:ind w:right="77"/>
              <w:jc w:val="right"/>
              <w:rPr>
                <w:rFonts w:ascii="Times New Roman" w:hAnsi="Times New Roman" w:cs="Times New Roman"/>
                <w:sz w:val="30"/>
                <w:szCs w:val="30"/>
              </w:rPr>
            </w:pPr>
            <w:r>
              <w:rPr>
                <w:rFonts w:ascii="Times New Roman" w:hAnsi="Times New Roman" w:cs="Times New Roman"/>
                <w:sz w:val="30"/>
                <w:szCs w:val="30"/>
              </w:rPr>
              <w:t>5 209,00</w:t>
            </w:r>
          </w:p>
        </w:tc>
      </w:tr>
      <w:tr w:rsidR="000B37EF">
        <w:trPr>
          <w:trHeight w:val="20"/>
        </w:trPr>
        <w:tc>
          <w:tcPr>
            <w:tcW w:w="6238" w:type="dxa"/>
            <w:vAlign w:val="center"/>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ИТОГО</w:t>
            </w:r>
          </w:p>
        </w:tc>
        <w:tc>
          <w:tcPr>
            <w:tcW w:w="3685" w:type="dxa"/>
            <w:vAlign w:val="center"/>
          </w:tcPr>
          <w:p w:rsidR="000B37EF" w:rsidRDefault="007455ED">
            <w:pPr>
              <w:ind w:right="77"/>
              <w:jc w:val="right"/>
              <w:rPr>
                <w:rFonts w:ascii="Times New Roman" w:hAnsi="Times New Roman" w:cs="Times New Roman"/>
                <w:sz w:val="30"/>
                <w:szCs w:val="30"/>
              </w:rPr>
            </w:pPr>
            <w:r>
              <w:rPr>
                <w:rFonts w:ascii="Times New Roman" w:hAnsi="Times New Roman" w:cs="Times New Roman"/>
                <w:sz w:val="30"/>
                <w:szCs w:val="30"/>
              </w:rPr>
              <w:t>361 305,00»;</w:t>
            </w:r>
          </w:p>
        </w:tc>
      </w:tr>
    </w:tbl>
    <w:p w:rsidR="000B37EF" w:rsidRDefault="007455ED">
      <w:pPr>
        <w:pStyle w:val="il-text-indent095cm"/>
        <w:shd w:val="clear" w:color="auto" w:fill="FFFFFF"/>
        <w:spacing w:before="0" w:beforeAutospacing="0" w:after="0" w:afterAutospacing="0"/>
        <w:ind w:firstLine="709"/>
        <w:jc w:val="both"/>
        <w:rPr>
          <w:sz w:val="30"/>
          <w:szCs w:val="30"/>
        </w:rPr>
      </w:pPr>
      <w:r>
        <w:rPr>
          <w:sz w:val="30"/>
          <w:szCs w:val="30"/>
        </w:rPr>
        <w:t>1.7. в приложении 8 к этому решению:</w:t>
      </w:r>
    </w:p>
    <w:p w:rsidR="000B37EF" w:rsidRDefault="007455ED">
      <w:pPr>
        <w:pStyle w:val="il-text-indent095cm"/>
        <w:shd w:val="clear" w:color="auto" w:fill="FFFFFF"/>
        <w:spacing w:before="0" w:beforeAutospacing="0" w:after="0" w:afterAutospacing="0"/>
        <w:ind w:firstLine="709"/>
        <w:jc w:val="both"/>
        <w:rPr>
          <w:sz w:val="30"/>
          <w:szCs w:val="30"/>
        </w:rPr>
      </w:pPr>
      <w:r>
        <w:rPr>
          <w:sz w:val="30"/>
          <w:szCs w:val="30"/>
        </w:rPr>
        <w:t>позицию</w:t>
      </w:r>
    </w:p>
    <w:tbl>
      <w:tblPr>
        <w:tblW w:w="9928" w:type="dxa"/>
        <w:tblInd w:w="-147" w:type="dxa"/>
        <w:tblLayout w:type="fixed"/>
        <w:tblCellMar>
          <w:top w:w="28" w:type="dxa"/>
          <w:left w:w="62" w:type="dxa"/>
          <w:bottom w:w="28" w:type="dxa"/>
          <w:right w:w="62" w:type="dxa"/>
        </w:tblCellMar>
        <w:tblLook w:val="0000" w:firstRow="0" w:lastRow="0" w:firstColumn="0" w:lastColumn="0" w:noHBand="0" w:noVBand="0"/>
      </w:tblPr>
      <w:tblGrid>
        <w:gridCol w:w="2274"/>
        <w:gridCol w:w="1559"/>
        <w:gridCol w:w="1559"/>
        <w:gridCol w:w="1418"/>
        <w:gridCol w:w="1417"/>
        <w:gridCol w:w="1701"/>
      </w:tblGrid>
      <w:tr w:rsidR="000B37EF">
        <w:trPr>
          <w:trHeight w:val="20"/>
        </w:trPr>
        <w:tc>
          <w:tcPr>
            <w:tcW w:w="2274" w:type="dxa"/>
            <w:vAlign w:val="bottom"/>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Стайковский</w:t>
            </w:r>
            <w:proofErr w:type="spellEnd"/>
            <w:r>
              <w:rPr>
                <w:rFonts w:ascii="Times New Roman" w:hAnsi="Times New Roman" w:cs="Times New Roman"/>
                <w:sz w:val="30"/>
                <w:szCs w:val="30"/>
              </w:rPr>
              <w:t xml:space="preserve"> сельский</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16 240,00</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6 160,00</w:t>
            </w:r>
          </w:p>
        </w:tc>
        <w:tc>
          <w:tcPr>
            <w:tcW w:w="1418"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10 080,00</w:t>
            </w:r>
          </w:p>
        </w:tc>
        <w:tc>
          <w:tcPr>
            <w:tcW w:w="1417"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0,00</w:t>
            </w:r>
          </w:p>
        </w:tc>
        <w:tc>
          <w:tcPr>
            <w:tcW w:w="1701" w:type="dxa"/>
            <w:vAlign w:val="bottom"/>
          </w:tcPr>
          <w:p w:rsidR="000B37EF" w:rsidRDefault="007455ED">
            <w:pPr>
              <w:ind w:right="81"/>
              <w:jc w:val="right"/>
              <w:rPr>
                <w:rFonts w:ascii="Times New Roman" w:hAnsi="Times New Roman" w:cs="Times New Roman"/>
                <w:sz w:val="30"/>
                <w:szCs w:val="30"/>
              </w:rPr>
            </w:pPr>
            <w:r>
              <w:rPr>
                <w:rFonts w:ascii="Times New Roman" w:hAnsi="Times New Roman" w:cs="Times New Roman"/>
                <w:sz w:val="30"/>
                <w:szCs w:val="30"/>
              </w:rPr>
              <w:t>0,00»</w:t>
            </w:r>
          </w:p>
        </w:tc>
      </w:tr>
    </w:tbl>
    <w:p w:rsidR="000B37EF" w:rsidRDefault="007455ED">
      <w:pPr>
        <w:shd w:val="clear" w:color="auto" w:fill="FFFFFF"/>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заменить позицией</w:t>
      </w:r>
    </w:p>
    <w:tbl>
      <w:tblPr>
        <w:tblW w:w="9928" w:type="dxa"/>
        <w:tblInd w:w="-147" w:type="dxa"/>
        <w:tblLayout w:type="fixed"/>
        <w:tblCellMar>
          <w:top w:w="28" w:type="dxa"/>
          <w:left w:w="62" w:type="dxa"/>
          <w:bottom w:w="28" w:type="dxa"/>
          <w:right w:w="62" w:type="dxa"/>
        </w:tblCellMar>
        <w:tblLook w:val="0000" w:firstRow="0" w:lastRow="0" w:firstColumn="0" w:lastColumn="0" w:noHBand="0" w:noVBand="0"/>
      </w:tblPr>
      <w:tblGrid>
        <w:gridCol w:w="2274"/>
        <w:gridCol w:w="1559"/>
        <w:gridCol w:w="1559"/>
        <w:gridCol w:w="1418"/>
        <w:gridCol w:w="1417"/>
        <w:gridCol w:w="1701"/>
      </w:tblGrid>
      <w:tr w:rsidR="000B37EF">
        <w:trPr>
          <w:trHeight w:val="20"/>
        </w:trPr>
        <w:tc>
          <w:tcPr>
            <w:tcW w:w="2274" w:type="dxa"/>
            <w:vAlign w:val="bottom"/>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Стайковский</w:t>
            </w:r>
            <w:proofErr w:type="spellEnd"/>
            <w:r>
              <w:rPr>
                <w:rFonts w:ascii="Times New Roman" w:hAnsi="Times New Roman" w:cs="Times New Roman"/>
                <w:sz w:val="30"/>
                <w:szCs w:val="30"/>
              </w:rPr>
              <w:t xml:space="preserve"> сельский</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40 943,00</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6 160,00</w:t>
            </w:r>
          </w:p>
        </w:tc>
        <w:tc>
          <w:tcPr>
            <w:tcW w:w="1418"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10 080,00</w:t>
            </w:r>
          </w:p>
        </w:tc>
        <w:tc>
          <w:tcPr>
            <w:tcW w:w="1417"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0,00</w:t>
            </w:r>
          </w:p>
        </w:tc>
        <w:tc>
          <w:tcPr>
            <w:tcW w:w="1701" w:type="dxa"/>
            <w:vAlign w:val="bottom"/>
          </w:tcPr>
          <w:p w:rsidR="000B37EF" w:rsidRDefault="007455ED">
            <w:pPr>
              <w:ind w:right="81"/>
              <w:jc w:val="right"/>
              <w:rPr>
                <w:rFonts w:ascii="Times New Roman" w:hAnsi="Times New Roman" w:cs="Times New Roman"/>
                <w:sz w:val="30"/>
                <w:szCs w:val="30"/>
              </w:rPr>
            </w:pPr>
            <w:r>
              <w:rPr>
                <w:rFonts w:ascii="Times New Roman" w:hAnsi="Times New Roman" w:cs="Times New Roman"/>
                <w:sz w:val="30"/>
                <w:szCs w:val="30"/>
              </w:rPr>
              <w:t>24 703,00»;</w:t>
            </w:r>
          </w:p>
        </w:tc>
      </w:tr>
    </w:tbl>
    <w:p w:rsidR="000B37EF" w:rsidRDefault="007455ED">
      <w:pPr>
        <w:pStyle w:val="il-text-indent095cm"/>
        <w:shd w:val="clear" w:color="auto" w:fill="FFFFFF"/>
        <w:spacing w:before="0" w:beforeAutospacing="0" w:after="0" w:afterAutospacing="0"/>
        <w:ind w:firstLine="709"/>
        <w:jc w:val="both"/>
        <w:rPr>
          <w:sz w:val="30"/>
          <w:szCs w:val="30"/>
        </w:rPr>
      </w:pPr>
      <w:r>
        <w:rPr>
          <w:sz w:val="30"/>
          <w:szCs w:val="30"/>
        </w:rPr>
        <w:t>позицию</w:t>
      </w:r>
    </w:p>
    <w:tbl>
      <w:tblPr>
        <w:tblW w:w="9928" w:type="dxa"/>
        <w:tblInd w:w="-147" w:type="dxa"/>
        <w:tblLayout w:type="fixed"/>
        <w:tblCellMar>
          <w:top w:w="28" w:type="dxa"/>
          <w:left w:w="62" w:type="dxa"/>
          <w:bottom w:w="28" w:type="dxa"/>
          <w:right w:w="62" w:type="dxa"/>
        </w:tblCellMar>
        <w:tblLook w:val="0000" w:firstRow="0" w:lastRow="0" w:firstColumn="0" w:lastColumn="0" w:noHBand="0" w:noVBand="0"/>
      </w:tblPr>
      <w:tblGrid>
        <w:gridCol w:w="2274"/>
        <w:gridCol w:w="1559"/>
        <w:gridCol w:w="1559"/>
        <w:gridCol w:w="1418"/>
        <w:gridCol w:w="1417"/>
        <w:gridCol w:w="1701"/>
      </w:tblGrid>
      <w:tr w:rsidR="000B37EF">
        <w:trPr>
          <w:trHeight w:val="20"/>
        </w:trPr>
        <w:tc>
          <w:tcPr>
            <w:tcW w:w="2274" w:type="dxa"/>
            <w:vAlign w:val="bottom"/>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Яглевичский</w:t>
            </w:r>
            <w:proofErr w:type="spellEnd"/>
            <w:r>
              <w:rPr>
                <w:rFonts w:ascii="Times New Roman" w:hAnsi="Times New Roman" w:cs="Times New Roman"/>
                <w:sz w:val="30"/>
                <w:szCs w:val="30"/>
              </w:rPr>
              <w:t xml:space="preserve"> сельский</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68 890,00</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6 160,00</w:t>
            </w:r>
          </w:p>
        </w:tc>
        <w:tc>
          <w:tcPr>
            <w:tcW w:w="1418"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1 200,00</w:t>
            </w:r>
          </w:p>
        </w:tc>
        <w:tc>
          <w:tcPr>
            <w:tcW w:w="1417"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0,00</w:t>
            </w:r>
          </w:p>
        </w:tc>
        <w:tc>
          <w:tcPr>
            <w:tcW w:w="1701" w:type="dxa"/>
            <w:vAlign w:val="bottom"/>
          </w:tcPr>
          <w:p w:rsidR="000B37EF" w:rsidRDefault="007455ED">
            <w:pPr>
              <w:ind w:right="81"/>
              <w:jc w:val="right"/>
              <w:rPr>
                <w:rFonts w:ascii="Times New Roman" w:hAnsi="Times New Roman" w:cs="Times New Roman"/>
                <w:sz w:val="30"/>
                <w:szCs w:val="30"/>
              </w:rPr>
            </w:pPr>
            <w:r>
              <w:rPr>
                <w:rFonts w:ascii="Times New Roman" w:hAnsi="Times New Roman" w:cs="Times New Roman"/>
                <w:sz w:val="30"/>
                <w:szCs w:val="30"/>
              </w:rPr>
              <w:t>61 530,00»</w:t>
            </w:r>
          </w:p>
        </w:tc>
      </w:tr>
    </w:tbl>
    <w:p w:rsidR="000B37EF" w:rsidRDefault="007455ED">
      <w:pPr>
        <w:shd w:val="clear" w:color="auto" w:fill="FFFFFF"/>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заменить позицией</w:t>
      </w:r>
    </w:p>
    <w:tbl>
      <w:tblPr>
        <w:tblW w:w="9928" w:type="dxa"/>
        <w:tblInd w:w="-147" w:type="dxa"/>
        <w:tblLayout w:type="fixed"/>
        <w:tblCellMar>
          <w:top w:w="28" w:type="dxa"/>
          <w:left w:w="62" w:type="dxa"/>
          <w:bottom w:w="28" w:type="dxa"/>
          <w:right w:w="62" w:type="dxa"/>
        </w:tblCellMar>
        <w:tblLook w:val="0000" w:firstRow="0" w:lastRow="0" w:firstColumn="0" w:lastColumn="0" w:noHBand="0" w:noVBand="0"/>
      </w:tblPr>
      <w:tblGrid>
        <w:gridCol w:w="2274"/>
        <w:gridCol w:w="1559"/>
        <w:gridCol w:w="1559"/>
        <w:gridCol w:w="1418"/>
        <w:gridCol w:w="1417"/>
        <w:gridCol w:w="1701"/>
      </w:tblGrid>
      <w:tr w:rsidR="000B37EF">
        <w:trPr>
          <w:trHeight w:val="20"/>
        </w:trPr>
        <w:tc>
          <w:tcPr>
            <w:tcW w:w="2274" w:type="dxa"/>
            <w:vAlign w:val="bottom"/>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Яглевичский</w:t>
            </w:r>
            <w:proofErr w:type="spellEnd"/>
            <w:r>
              <w:rPr>
                <w:rFonts w:ascii="Times New Roman" w:hAnsi="Times New Roman" w:cs="Times New Roman"/>
                <w:sz w:val="30"/>
                <w:szCs w:val="30"/>
              </w:rPr>
              <w:t xml:space="preserve"> сельский</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64 960,00</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6 160,00</w:t>
            </w:r>
          </w:p>
        </w:tc>
        <w:tc>
          <w:tcPr>
            <w:tcW w:w="1418"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1 200,00</w:t>
            </w:r>
          </w:p>
        </w:tc>
        <w:tc>
          <w:tcPr>
            <w:tcW w:w="1417"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0,00</w:t>
            </w:r>
          </w:p>
        </w:tc>
        <w:tc>
          <w:tcPr>
            <w:tcW w:w="1701" w:type="dxa"/>
            <w:vAlign w:val="bottom"/>
          </w:tcPr>
          <w:p w:rsidR="000B37EF" w:rsidRDefault="007455ED">
            <w:pPr>
              <w:ind w:right="81"/>
              <w:jc w:val="right"/>
              <w:rPr>
                <w:rFonts w:ascii="Times New Roman" w:hAnsi="Times New Roman" w:cs="Times New Roman"/>
                <w:sz w:val="30"/>
                <w:szCs w:val="30"/>
              </w:rPr>
            </w:pPr>
            <w:r>
              <w:rPr>
                <w:rFonts w:ascii="Times New Roman" w:hAnsi="Times New Roman" w:cs="Times New Roman"/>
                <w:sz w:val="30"/>
                <w:szCs w:val="30"/>
              </w:rPr>
              <w:t>57 600,00»;</w:t>
            </w:r>
          </w:p>
        </w:tc>
      </w:tr>
    </w:tbl>
    <w:p w:rsidR="000B37EF" w:rsidRDefault="007455ED">
      <w:pPr>
        <w:pStyle w:val="il-text-indent095cm"/>
        <w:shd w:val="clear" w:color="auto" w:fill="FFFFFF"/>
        <w:spacing w:before="0" w:beforeAutospacing="0" w:after="0" w:afterAutospacing="0"/>
        <w:ind w:firstLine="709"/>
        <w:jc w:val="both"/>
        <w:rPr>
          <w:sz w:val="30"/>
          <w:szCs w:val="30"/>
        </w:rPr>
      </w:pPr>
      <w:r>
        <w:rPr>
          <w:sz w:val="30"/>
          <w:szCs w:val="30"/>
        </w:rPr>
        <w:t>позицию</w:t>
      </w:r>
    </w:p>
    <w:tbl>
      <w:tblPr>
        <w:tblW w:w="9928" w:type="dxa"/>
        <w:tblInd w:w="-147" w:type="dxa"/>
        <w:tblLayout w:type="fixed"/>
        <w:tblCellMar>
          <w:top w:w="28" w:type="dxa"/>
          <w:left w:w="62" w:type="dxa"/>
          <w:bottom w:w="28" w:type="dxa"/>
          <w:right w:w="62" w:type="dxa"/>
        </w:tblCellMar>
        <w:tblLook w:val="0000" w:firstRow="0" w:lastRow="0" w:firstColumn="0" w:lastColumn="0" w:noHBand="0" w:noVBand="0"/>
      </w:tblPr>
      <w:tblGrid>
        <w:gridCol w:w="2274"/>
        <w:gridCol w:w="1559"/>
        <w:gridCol w:w="1559"/>
        <w:gridCol w:w="1418"/>
        <w:gridCol w:w="1417"/>
        <w:gridCol w:w="1701"/>
      </w:tblGrid>
      <w:tr w:rsidR="000B37EF">
        <w:trPr>
          <w:trHeight w:val="20"/>
        </w:trPr>
        <w:tc>
          <w:tcPr>
            <w:tcW w:w="2274" w:type="dxa"/>
            <w:vAlign w:val="bottom"/>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«ИТОГО</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312 140,00</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148 610,00</w:t>
            </w:r>
          </w:p>
        </w:tc>
        <w:tc>
          <w:tcPr>
            <w:tcW w:w="1418"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30 000,00</w:t>
            </w:r>
          </w:p>
        </w:tc>
        <w:tc>
          <w:tcPr>
            <w:tcW w:w="1417"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72 000,00</w:t>
            </w:r>
          </w:p>
        </w:tc>
        <w:tc>
          <w:tcPr>
            <w:tcW w:w="1701" w:type="dxa"/>
            <w:vAlign w:val="bottom"/>
          </w:tcPr>
          <w:p w:rsidR="000B37EF" w:rsidRDefault="007455ED">
            <w:pPr>
              <w:ind w:right="81"/>
              <w:jc w:val="right"/>
              <w:rPr>
                <w:rFonts w:ascii="Times New Roman" w:hAnsi="Times New Roman" w:cs="Times New Roman"/>
                <w:sz w:val="30"/>
                <w:szCs w:val="30"/>
              </w:rPr>
            </w:pPr>
            <w:r>
              <w:rPr>
                <w:rFonts w:ascii="Times New Roman" w:hAnsi="Times New Roman" w:cs="Times New Roman"/>
                <w:sz w:val="30"/>
                <w:szCs w:val="30"/>
              </w:rPr>
              <w:t>61 530,00»</w:t>
            </w:r>
          </w:p>
        </w:tc>
      </w:tr>
    </w:tbl>
    <w:p w:rsidR="000B37EF" w:rsidRDefault="007455ED">
      <w:pPr>
        <w:shd w:val="clear" w:color="auto" w:fill="FFFFFF"/>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заменить позицией</w:t>
      </w:r>
    </w:p>
    <w:tbl>
      <w:tblPr>
        <w:tblW w:w="9928" w:type="dxa"/>
        <w:tblInd w:w="-147" w:type="dxa"/>
        <w:tblLayout w:type="fixed"/>
        <w:tblCellMar>
          <w:top w:w="28" w:type="dxa"/>
          <w:left w:w="62" w:type="dxa"/>
          <w:bottom w:w="28" w:type="dxa"/>
          <w:right w:w="62" w:type="dxa"/>
        </w:tblCellMar>
        <w:tblLook w:val="0000" w:firstRow="0" w:lastRow="0" w:firstColumn="0" w:lastColumn="0" w:noHBand="0" w:noVBand="0"/>
      </w:tblPr>
      <w:tblGrid>
        <w:gridCol w:w="2274"/>
        <w:gridCol w:w="1559"/>
        <w:gridCol w:w="1559"/>
        <w:gridCol w:w="1418"/>
        <w:gridCol w:w="1417"/>
        <w:gridCol w:w="1701"/>
      </w:tblGrid>
      <w:tr w:rsidR="000B37EF">
        <w:trPr>
          <w:trHeight w:val="20"/>
        </w:trPr>
        <w:tc>
          <w:tcPr>
            <w:tcW w:w="2274" w:type="dxa"/>
            <w:vAlign w:val="bottom"/>
          </w:tcPr>
          <w:p w:rsidR="000B37EF" w:rsidRDefault="007455ED">
            <w:pPr>
              <w:ind w:left="84"/>
              <w:rPr>
                <w:rFonts w:ascii="Times New Roman" w:hAnsi="Times New Roman" w:cs="Times New Roman"/>
                <w:sz w:val="30"/>
                <w:szCs w:val="30"/>
              </w:rPr>
            </w:pPr>
            <w:r>
              <w:rPr>
                <w:rFonts w:ascii="Times New Roman" w:hAnsi="Times New Roman" w:cs="Times New Roman"/>
                <w:sz w:val="30"/>
                <w:szCs w:val="30"/>
              </w:rPr>
              <w:t>«ИТОГО</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332 913,00</w:t>
            </w:r>
          </w:p>
        </w:tc>
        <w:tc>
          <w:tcPr>
            <w:tcW w:w="1559"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148 610,00</w:t>
            </w:r>
          </w:p>
        </w:tc>
        <w:tc>
          <w:tcPr>
            <w:tcW w:w="1418"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30 000,00</w:t>
            </w:r>
          </w:p>
        </w:tc>
        <w:tc>
          <w:tcPr>
            <w:tcW w:w="1417" w:type="dxa"/>
            <w:vAlign w:val="bottom"/>
          </w:tcPr>
          <w:p w:rsidR="000B37EF" w:rsidRDefault="007455ED">
            <w:pPr>
              <w:jc w:val="right"/>
              <w:rPr>
                <w:rFonts w:ascii="Times New Roman" w:hAnsi="Times New Roman" w:cs="Times New Roman"/>
                <w:sz w:val="30"/>
                <w:szCs w:val="30"/>
              </w:rPr>
            </w:pPr>
            <w:r>
              <w:rPr>
                <w:rFonts w:ascii="Times New Roman" w:hAnsi="Times New Roman" w:cs="Times New Roman"/>
                <w:sz w:val="30"/>
                <w:szCs w:val="30"/>
              </w:rPr>
              <w:t>72 000,00</w:t>
            </w:r>
          </w:p>
        </w:tc>
        <w:tc>
          <w:tcPr>
            <w:tcW w:w="1701" w:type="dxa"/>
            <w:vAlign w:val="bottom"/>
          </w:tcPr>
          <w:p w:rsidR="000B37EF" w:rsidRDefault="007455ED">
            <w:pPr>
              <w:ind w:right="81"/>
              <w:jc w:val="right"/>
              <w:rPr>
                <w:rFonts w:ascii="Times New Roman" w:hAnsi="Times New Roman" w:cs="Times New Roman"/>
                <w:sz w:val="30"/>
                <w:szCs w:val="30"/>
              </w:rPr>
            </w:pPr>
            <w:r>
              <w:rPr>
                <w:rFonts w:ascii="Times New Roman" w:hAnsi="Times New Roman" w:cs="Times New Roman"/>
                <w:sz w:val="30"/>
                <w:szCs w:val="30"/>
              </w:rPr>
              <w:t>82 303,00»;</w:t>
            </w:r>
          </w:p>
        </w:tc>
      </w:tr>
    </w:tbl>
    <w:p w:rsidR="000B37EF" w:rsidRDefault="007455ED">
      <w:pPr>
        <w:ind w:firstLine="709"/>
        <w:jc w:val="both"/>
        <w:rPr>
          <w:rFonts w:ascii="Times New Roman" w:hAnsi="Times New Roman" w:cs="Times New Roman"/>
          <w:sz w:val="30"/>
          <w:szCs w:val="30"/>
        </w:rPr>
      </w:pPr>
      <w:r>
        <w:rPr>
          <w:rFonts w:ascii="Times New Roman" w:hAnsi="Times New Roman" w:cs="Times New Roman"/>
          <w:sz w:val="30"/>
          <w:szCs w:val="30"/>
        </w:rPr>
        <w:t>1.8. </w:t>
      </w:r>
      <w:r>
        <w:rPr>
          <w:rStyle w:val="word-wrapper"/>
          <w:rFonts w:ascii="Times New Roman" w:hAnsi="Times New Roman" w:cs="Times New Roman"/>
          <w:sz w:val="30"/>
          <w:szCs w:val="30"/>
          <w:shd w:val="clear" w:color="auto" w:fill="FFFFFF"/>
        </w:rPr>
        <w:t xml:space="preserve">дополнить </w:t>
      </w:r>
      <w:r>
        <w:rPr>
          <w:rStyle w:val="word-wrapper"/>
          <w:rFonts w:ascii="Times New Roman" w:hAnsi="Times New Roman" w:cs="Times New Roman"/>
          <w:sz w:val="30"/>
          <w:szCs w:val="30"/>
        </w:rPr>
        <w:t>решение</w:t>
      </w:r>
      <w:r>
        <w:rPr>
          <w:rStyle w:val="word-wrapper"/>
          <w:rFonts w:ascii="Times New Roman" w:hAnsi="Times New Roman" w:cs="Times New Roman"/>
          <w:sz w:val="30"/>
          <w:szCs w:val="30"/>
          <w:lang w:val="en-US"/>
        </w:rPr>
        <w:t xml:space="preserve"> </w:t>
      </w:r>
      <w:r>
        <w:rPr>
          <w:rStyle w:val="word-wrapper"/>
          <w:rFonts w:ascii="Times New Roman" w:hAnsi="Times New Roman" w:cs="Times New Roman"/>
          <w:sz w:val="30"/>
          <w:szCs w:val="30"/>
          <w:shd w:val="clear" w:color="auto" w:fill="FFFFFF"/>
        </w:rPr>
        <w:t>приложением 10 (</w:t>
      </w:r>
      <w:r>
        <w:rPr>
          <w:rStyle w:val="word-wrapper"/>
          <w:rFonts w:ascii="Times New Roman" w:hAnsi="Times New Roman" w:cs="Times New Roman"/>
          <w:sz w:val="30"/>
          <w:szCs w:val="30"/>
        </w:rPr>
        <w:t>прилагается</w:t>
      </w:r>
      <w:r>
        <w:rPr>
          <w:rStyle w:val="word-wrapper"/>
          <w:rFonts w:ascii="Times New Roman" w:hAnsi="Times New Roman" w:cs="Times New Roman"/>
          <w:sz w:val="30"/>
          <w:szCs w:val="30"/>
          <w:shd w:val="clear" w:color="auto" w:fill="FFFFFF"/>
        </w:rPr>
        <w:t>).</w:t>
      </w:r>
    </w:p>
    <w:p w:rsidR="000B37EF" w:rsidRDefault="007455ED">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2. Настоящее решение вступает в силу после его официального опубликования.</w:t>
      </w:r>
    </w:p>
    <w:p w:rsidR="000B37EF" w:rsidRDefault="000B37EF">
      <w:pPr>
        <w:tabs>
          <w:tab w:val="left" w:pos="709"/>
        </w:tabs>
        <w:ind w:firstLine="709"/>
        <w:jc w:val="both"/>
        <w:rPr>
          <w:sz w:val="30"/>
          <w:szCs w:val="30"/>
        </w:rPr>
      </w:pPr>
    </w:p>
    <w:p w:rsidR="000B37EF" w:rsidRDefault="007455ED">
      <w:pPr>
        <w:tabs>
          <w:tab w:val="left" w:pos="6804"/>
        </w:tabs>
        <w:jc w:val="both"/>
        <w:rPr>
          <w:sz w:val="30"/>
          <w:szCs w:val="30"/>
        </w:rPr>
      </w:pPr>
      <w:r>
        <w:rPr>
          <w:sz w:val="30"/>
          <w:szCs w:val="30"/>
        </w:rPr>
        <w:t>Председатель</w:t>
      </w:r>
      <w:r>
        <w:rPr>
          <w:sz w:val="30"/>
          <w:szCs w:val="30"/>
        </w:rPr>
        <w:tab/>
      </w:r>
      <w:proofErr w:type="spellStart"/>
      <w:r>
        <w:rPr>
          <w:sz w:val="30"/>
          <w:szCs w:val="30"/>
        </w:rPr>
        <w:t>И.В.Кравчук</w:t>
      </w:r>
      <w:proofErr w:type="spellEnd"/>
    </w:p>
    <w:p w:rsidR="000B37EF" w:rsidRDefault="000B37EF">
      <w:pPr>
        <w:tabs>
          <w:tab w:val="left" w:pos="6804"/>
        </w:tabs>
        <w:spacing w:before="120"/>
        <w:jc w:val="both"/>
        <w:rPr>
          <w:rFonts w:ascii="Times New Roman" w:hAnsi="Times New Roman" w:cs="Times New Roman"/>
          <w:color w:val="FF0000"/>
          <w:sz w:val="30"/>
          <w:szCs w:val="30"/>
        </w:rPr>
        <w:sectPr w:rsidR="000B37EF" w:rsidSect="00F02127">
          <w:headerReference w:type="even" r:id="rId10"/>
          <w:headerReference w:type="default" r:id="rId11"/>
          <w:headerReference w:type="first" r:id="rId12"/>
          <w:footnotePr>
            <w:pos w:val="beneathText"/>
            <w:numFmt w:val="chicago"/>
          </w:footnotePr>
          <w:pgSz w:w="11906" w:h="16838" w:code="9"/>
          <w:pgMar w:top="1134" w:right="567" w:bottom="1418" w:left="1701" w:header="709" w:footer="709" w:gutter="0"/>
          <w:cols w:space="708"/>
          <w:titlePg/>
          <w:docGrid w:linePitch="360"/>
        </w:sectPr>
      </w:pPr>
    </w:p>
    <w:p w:rsidR="000B37EF" w:rsidRDefault="007455ED">
      <w:pPr>
        <w:tabs>
          <w:tab w:val="left" w:pos="709"/>
        </w:tabs>
        <w:ind w:left="5670"/>
        <w:jc w:val="both"/>
        <w:rPr>
          <w:sz w:val="30"/>
          <w:szCs w:val="30"/>
        </w:rPr>
      </w:pPr>
      <w:r>
        <w:rPr>
          <w:sz w:val="30"/>
          <w:szCs w:val="30"/>
        </w:rPr>
        <w:lastRenderedPageBreak/>
        <w:t>Приложение 1</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0B37EF" w:rsidRDefault="007455ED">
      <w:pPr>
        <w:autoSpaceDE w:val="0"/>
        <w:autoSpaceDN w:val="0"/>
        <w:adjustRightInd w:val="0"/>
        <w:spacing w:line="280" w:lineRule="exact"/>
        <w:ind w:left="5670"/>
        <w:rPr>
          <w:sz w:val="30"/>
          <w:szCs w:val="30"/>
        </w:rPr>
      </w:pPr>
      <w:r>
        <w:rPr>
          <w:sz w:val="30"/>
          <w:szCs w:val="30"/>
        </w:rPr>
        <w:t>(в редакции решения</w:t>
      </w:r>
    </w:p>
    <w:p w:rsidR="000B37EF" w:rsidRDefault="007455E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autoSpaceDE w:val="0"/>
        <w:autoSpaceDN w:val="0"/>
        <w:adjustRightInd w:val="0"/>
        <w:spacing w:line="280" w:lineRule="exact"/>
        <w:ind w:left="5670"/>
        <w:rPr>
          <w:sz w:val="30"/>
          <w:szCs w:val="30"/>
        </w:rPr>
      </w:pPr>
      <w:r>
        <w:rPr>
          <w:sz w:val="30"/>
          <w:szCs w:val="30"/>
        </w:rPr>
        <w:t>Совета депутатов</w:t>
      </w:r>
    </w:p>
    <w:p w:rsidR="000B37EF" w:rsidRDefault="007455ED">
      <w:pPr>
        <w:autoSpaceDE w:val="0"/>
        <w:autoSpaceDN w:val="0"/>
        <w:adjustRightInd w:val="0"/>
        <w:spacing w:line="280" w:lineRule="exact"/>
        <w:ind w:left="5670"/>
        <w:rPr>
          <w:sz w:val="30"/>
          <w:szCs w:val="30"/>
        </w:rPr>
      </w:pPr>
      <w:r>
        <w:rPr>
          <w:sz w:val="30"/>
          <w:szCs w:val="30"/>
        </w:rPr>
        <w:t>25.03.2025 № 52)</w:t>
      </w:r>
    </w:p>
    <w:p w:rsidR="000B37EF" w:rsidRDefault="000B37EF">
      <w:pPr>
        <w:autoSpaceDE w:val="0"/>
        <w:autoSpaceDN w:val="0"/>
        <w:adjustRightInd w:val="0"/>
        <w:spacing w:line="280" w:lineRule="exact"/>
        <w:ind w:left="5670"/>
        <w:rPr>
          <w:sz w:val="30"/>
          <w:szCs w:val="30"/>
        </w:rPr>
      </w:pPr>
    </w:p>
    <w:p w:rsidR="000B37EF" w:rsidRDefault="007455ED">
      <w:pPr>
        <w:spacing w:line="280" w:lineRule="exact"/>
        <w:ind w:right="5103"/>
        <w:jc w:val="both"/>
        <w:rPr>
          <w:sz w:val="30"/>
          <w:szCs w:val="30"/>
        </w:rPr>
      </w:pPr>
      <w:r>
        <w:rPr>
          <w:sz w:val="30"/>
          <w:szCs w:val="30"/>
        </w:rPr>
        <w:t>ИСТОЧНИКИ</w:t>
      </w:r>
    </w:p>
    <w:p w:rsidR="000B37EF" w:rsidRDefault="007455ED">
      <w:pPr>
        <w:spacing w:after="240" w:line="280" w:lineRule="exact"/>
        <w:ind w:right="5669"/>
        <w:jc w:val="both"/>
        <w:rPr>
          <w:sz w:val="30"/>
          <w:szCs w:val="30"/>
        </w:rPr>
      </w:pPr>
      <w:r>
        <w:rPr>
          <w:sz w:val="30"/>
          <w:szCs w:val="30"/>
        </w:rPr>
        <w:t>финансирования дефицита районного бюджета</w:t>
      </w:r>
    </w:p>
    <w:p w:rsidR="000B37EF" w:rsidRDefault="007455ED">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0B37EF">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0B37EF">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0B37EF">
        <w:trPr>
          <w:cantSplit/>
        </w:trPr>
        <w:tc>
          <w:tcPr>
            <w:tcW w:w="4536" w:type="dxa"/>
            <w:vAlign w:val="bottom"/>
          </w:tcPr>
          <w:p w:rsidR="000B37EF" w:rsidRDefault="007455E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B37EF" w:rsidRDefault="007455E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288 060,43</w:t>
            </w:r>
          </w:p>
        </w:tc>
      </w:tr>
      <w:tr w:rsidR="000B37EF">
        <w:trPr>
          <w:cantSplit/>
        </w:trPr>
        <w:tc>
          <w:tcPr>
            <w:tcW w:w="4536" w:type="dxa"/>
            <w:vAlign w:val="bottom"/>
          </w:tcPr>
          <w:p w:rsidR="000B37EF" w:rsidRDefault="007455E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B37EF" w:rsidRDefault="007455ED">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B37EF" w:rsidRDefault="007455ED">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288 060,43</w:t>
            </w:r>
          </w:p>
        </w:tc>
      </w:tr>
      <w:tr w:rsidR="000B37EF">
        <w:trPr>
          <w:cantSplit/>
        </w:trPr>
        <w:tc>
          <w:tcPr>
            <w:tcW w:w="4536" w:type="dxa"/>
            <w:vAlign w:val="bottom"/>
          </w:tcPr>
          <w:p w:rsidR="000B37EF" w:rsidRDefault="007455ED">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0B37EF" w:rsidRDefault="007455ED">
            <w:pPr>
              <w:pStyle w:val="ConsPlusTitle"/>
              <w:jc w:val="right"/>
              <w:rPr>
                <w:rFonts w:ascii="Times New Roman CYR" w:hAnsi="Times New Roman CYR" w:cs="Times New Roman CYR"/>
                <w:b w:val="0"/>
                <w:bCs w:val="0"/>
                <w:sz w:val="26"/>
                <w:szCs w:val="26"/>
              </w:rPr>
            </w:pPr>
            <w:r>
              <w:rPr>
                <w:rFonts w:ascii="Times New Roman" w:hAnsi="Times New Roman" w:cs="Times New Roman"/>
                <w:b w:val="0"/>
                <w:bCs w:val="0"/>
                <w:sz w:val="26"/>
                <w:szCs w:val="26"/>
              </w:rPr>
              <w:t>338 060,43</w:t>
            </w:r>
          </w:p>
        </w:tc>
      </w:tr>
      <w:tr w:rsidR="000B37EF">
        <w:trPr>
          <w:cantSplit/>
        </w:trPr>
        <w:tc>
          <w:tcPr>
            <w:tcW w:w="4536" w:type="dxa"/>
            <w:vAlign w:val="bottom"/>
          </w:tcPr>
          <w:p w:rsidR="000B37EF" w:rsidRDefault="007455ED">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начало отчетного периода</w:t>
            </w:r>
          </w:p>
        </w:tc>
        <w:tc>
          <w:tcPr>
            <w:tcW w:w="709"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01</w:t>
            </w:r>
          </w:p>
        </w:tc>
        <w:tc>
          <w:tcPr>
            <w:tcW w:w="992"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0B37EF" w:rsidRDefault="007455ED">
            <w:pPr>
              <w:pStyle w:val="ConsPlusTitle"/>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3 004 295,49</w:t>
            </w:r>
          </w:p>
        </w:tc>
      </w:tr>
      <w:tr w:rsidR="000B37EF">
        <w:trPr>
          <w:cantSplit/>
        </w:trPr>
        <w:tc>
          <w:tcPr>
            <w:tcW w:w="4536" w:type="dxa"/>
            <w:vAlign w:val="bottom"/>
          </w:tcPr>
          <w:p w:rsidR="000B37EF" w:rsidRDefault="007455ED">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конец отчетного периода</w:t>
            </w:r>
          </w:p>
        </w:tc>
        <w:tc>
          <w:tcPr>
            <w:tcW w:w="709"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02</w:t>
            </w:r>
          </w:p>
        </w:tc>
        <w:tc>
          <w:tcPr>
            <w:tcW w:w="992" w:type="dxa"/>
            <w:vAlign w:val="bottom"/>
          </w:tcPr>
          <w:p w:rsidR="000B37EF" w:rsidRDefault="007455ED">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701" w:type="dxa"/>
            <w:vAlign w:val="bottom"/>
          </w:tcPr>
          <w:p w:rsidR="000B37EF" w:rsidRDefault="007455ED">
            <w:pPr>
              <w:pStyle w:val="ConsPlusTitle"/>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2 666 235,06</w:t>
            </w:r>
          </w:p>
        </w:tc>
      </w:tr>
      <w:tr w:rsidR="000B37EF">
        <w:trPr>
          <w:cantSplit/>
        </w:trPr>
        <w:tc>
          <w:tcPr>
            <w:tcW w:w="4536" w:type="dxa"/>
            <w:vAlign w:val="bottom"/>
          </w:tcPr>
          <w:p w:rsidR="000B37EF" w:rsidRDefault="007455E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709"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B37EF" w:rsidRDefault="007455ED">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r>
      <w:tr w:rsidR="000B37EF">
        <w:trPr>
          <w:cantSplit/>
        </w:trPr>
        <w:tc>
          <w:tcPr>
            <w:tcW w:w="4536" w:type="dxa"/>
            <w:vAlign w:val="bottom"/>
          </w:tcPr>
          <w:p w:rsidR="000B37EF" w:rsidRDefault="007455E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платежи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709"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01</w:t>
            </w:r>
          </w:p>
        </w:tc>
        <w:tc>
          <w:tcPr>
            <w:tcW w:w="992" w:type="dxa"/>
            <w:vAlign w:val="bottom"/>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B37EF" w:rsidRDefault="007455ED">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r>
    </w:tbl>
    <w:p w:rsidR="000B37EF" w:rsidRDefault="000B37EF">
      <w:pPr>
        <w:tabs>
          <w:tab w:val="left" w:pos="6804"/>
        </w:tabs>
        <w:jc w:val="both"/>
        <w:rPr>
          <w:color w:val="FF0000"/>
          <w:sz w:val="30"/>
          <w:szCs w:val="30"/>
        </w:rPr>
        <w:sectPr w:rsidR="000B37EF">
          <w:headerReference w:type="even" r:id="rId13"/>
          <w:headerReference w:type="default" r:id="rId14"/>
          <w:headerReference w:type="first" r:id="rId15"/>
          <w:footnotePr>
            <w:pos w:val="beneathText"/>
            <w:numFmt w:val="chicago"/>
          </w:footnotePr>
          <w:pgSz w:w="11906" w:h="16838" w:code="9"/>
          <w:pgMar w:top="1134" w:right="567" w:bottom="1134" w:left="1701" w:header="709" w:footer="709" w:gutter="0"/>
          <w:pgNumType w:start="1"/>
          <w:cols w:space="708"/>
          <w:titlePg/>
          <w:docGrid w:linePitch="360"/>
        </w:sectPr>
      </w:pPr>
    </w:p>
    <w:p w:rsidR="000B37EF" w:rsidRDefault="007455ED">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0B37EF" w:rsidRDefault="007455ED">
      <w:pPr>
        <w:autoSpaceDE w:val="0"/>
        <w:autoSpaceDN w:val="0"/>
        <w:adjustRightInd w:val="0"/>
        <w:spacing w:line="280" w:lineRule="exact"/>
        <w:ind w:left="5670"/>
        <w:rPr>
          <w:sz w:val="30"/>
          <w:szCs w:val="30"/>
        </w:rPr>
      </w:pPr>
      <w:r>
        <w:rPr>
          <w:sz w:val="30"/>
          <w:szCs w:val="30"/>
        </w:rPr>
        <w:t>(в редакции решения</w:t>
      </w:r>
    </w:p>
    <w:p w:rsidR="000B37EF" w:rsidRDefault="007455E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autoSpaceDE w:val="0"/>
        <w:autoSpaceDN w:val="0"/>
        <w:adjustRightInd w:val="0"/>
        <w:spacing w:line="280" w:lineRule="exact"/>
        <w:ind w:left="5670"/>
        <w:rPr>
          <w:sz w:val="30"/>
          <w:szCs w:val="30"/>
        </w:rPr>
      </w:pPr>
      <w:r>
        <w:rPr>
          <w:sz w:val="30"/>
          <w:szCs w:val="30"/>
        </w:rPr>
        <w:t>Совета депутатов</w:t>
      </w:r>
    </w:p>
    <w:p w:rsidR="000B37EF" w:rsidRDefault="007455ED">
      <w:pPr>
        <w:autoSpaceDE w:val="0"/>
        <w:autoSpaceDN w:val="0"/>
        <w:adjustRightInd w:val="0"/>
        <w:spacing w:line="280" w:lineRule="exact"/>
        <w:ind w:left="5670"/>
        <w:rPr>
          <w:sz w:val="30"/>
          <w:szCs w:val="30"/>
        </w:rPr>
      </w:pPr>
      <w:r>
        <w:rPr>
          <w:sz w:val="30"/>
          <w:szCs w:val="30"/>
        </w:rPr>
        <w:t>25.03.2025 № 52)</w:t>
      </w:r>
    </w:p>
    <w:p w:rsidR="000B37EF" w:rsidRDefault="000B37EF">
      <w:pPr>
        <w:autoSpaceDE w:val="0"/>
        <w:autoSpaceDN w:val="0"/>
        <w:adjustRightInd w:val="0"/>
        <w:spacing w:line="280" w:lineRule="exact"/>
        <w:ind w:left="5670"/>
        <w:rPr>
          <w:sz w:val="30"/>
          <w:szCs w:val="30"/>
        </w:rPr>
      </w:pPr>
    </w:p>
    <w:p w:rsidR="000B37EF" w:rsidRDefault="007455ED">
      <w:pPr>
        <w:pStyle w:val="ConsPlusTitle"/>
        <w:spacing w:line="280" w:lineRule="exact"/>
        <w:ind w:right="5670"/>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0B37EF" w:rsidRDefault="007455ED">
      <w:pPr>
        <w:pStyle w:val="ConsPlusTitle"/>
        <w:spacing w:after="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районного бюджета</w:t>
      </w:r>
      <w:bookmarkStart w:id="3" w:name="_Hlk59638219"/>
    </w:p>
    <w:p w:rsidR="000B37EF" w:rsidRDefault="007455ED">
      <w:pPr>
        <w:widowControl w:val="0"/>
        <w:autoSpaceDE w:val="0"/>
        <w:autoSpaceDN w:val="0"/>
        <w:adjustRightInd w:val="0"/>
        <w:spacing w:line="280" w:lineRule="exact"/>
        <w:jc w:val="right"/>
        <w:rPr>
          <w:sz w:val="26"/>
          <w:szCs w:val="26"/>
        </w:rPr>
      </w:pPr>
      <w:bookmarkStart w:id="4" w:name="_Hlk122682012"/>
      <w:r>
        <w:rPr>
          <w:sz w:val="26"/>
          <w:szCs w:val="26"/>
        </w:rPr>
        <w:t>(рублей)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62" w:type="dxa"/>
        </w:tblCellMar>
        <w:tblLook w:val="0000" w:firstRow="0" w:lastRow="0" w:firstColumn="0" w:lastColumn="0" w:noHBand="0" w:noVBand="0"/>
      </w:tblPr>
      <w:tblGrid>
        <w:gridCol w:w="4111"/>
        <w:gridCol w:w="709"/>
        <w:gridCol w:w="850"/>
        <w:gridCol w:w="709"/>
        <w:gridCol w:w="567"/>
        <w:gridCol w:w="992"/>
        <w:gridCol w:w="1985"/>
      </w:tblGrid>
      <w:tr w:rsidR="000B37EF">
        <w:trPr>
          <w:cantSplit/>
          <w:trHeight w:val="20"/>
        </w:trPr>
        <w:tc>
          <w:tcPr>
            <w:tcW w:w="4111" w:type="dxa"/>
            <w:tcBorders>
              <w:bottom w:val="single" w:sz="4" w:space="0" w:color="auto"/>
            </w:tcBorders>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709" w:type="dxa"/>
            <w:tcBorders>
              <w:bottom w:val="single" w:sz="4" w:space="0" w:color="auto"/>
            </w:tcBorders>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0B37EF" w:rsidRDefault="007455ED">
            <w:pPr>
              <w:pStyle w:val="ConsPlusTitle"/>
              <w:spacing w:line="280" w:lineRule="exact"/>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985" w:type="dxa"/>
            <w:tcBorders>
              <w:bottom w:val="single" w:sz="4" w:space="0" w:color="auto"/>
            </w:tcBorders>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B37EF">
        <w:trPr>
          <w:cantSplit/>
          <w:trHeight w:val="20"/>
        </w:trPr>
        <w:tc>
          <w:tcPr>
            <w:tcW w:w="4111" w:type="dxa"/>
            <w:tcBorders>
              <w:bottom w:val="single" w:sz="4" w:space="0" w:color="auto"/>
            </w:tcBorders>
            <w:vAlign w:val="center"/>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bottom w:val="single" w:sz="4" w:space="0" w:color="auto"/>
            </w:tcBorders>
            <w:vAlign w:val="center"/>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0B37EF" w:rsidRDefault="007455E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985" w:type="dxa"/>
            <w:tcBorders>
              <w:bottom w:val="single" w:sz="4" w:space="0" w:color="auto"/>
            </w:tcBorders>
            <w:vAlign w:val="bottom"/>
          </w:tcPr>
          <w:p w:rsidR="000B37EF" w:rsidRDefault="007455ED">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0B37EF">
        <w:trPr>
          <w:cantSplit/>
          <w:trHeight w:val="20"/>
        </w:trPr>
        <w:tc>
          <w:tcPr>
            <w:tcW w:w="4111" w:type="dxa"/>
            <w:tcBorders>
              <w:top w:val="nil"/>
              <w:left w:val="nil"/>
              <w:bottom w:val="nil"/>
              <w:right w:val="nil"/>
            </w:tcBorders>
            <w:vAlign w:val="center"/>
          </w:tcPr>
          <w:p w:rsidR="000B37EF" w:rsidRDefault="007455ED">
            <w:pPr>
              <w:pStyle w:val="ConsPlusTitle"/>
              <w:spacing w:line="280" w:lineRule="exact"/>
              <w:contextualSpacing/>
              <w:rPr>
                <w:rFonts w:ascii="Times New Roman" w:hAnsi="Times New Roman" w:cs="Times New Roman"/>
                <w:b w:val="0"/>
                <w:bCs w:val="0"/>
                <w:sz w:val="26"/>
                <w:szCs w:val="26"/>
              </w:rPr>
            </w:pPr>
            <w:r>
              <w:rPr>
                <w:rFonts w:ascii="Times New Roman" w:hAnsi="Times New Roman" w:cs="Times New Roman"/>
                <w:b w:val="0"/>
                <w:bCs w:val="0"/>
                <w:sz w:val="26"/>
                <w:szCs w:val="26"/>
              </w:rPr>
              <w:t>НАЛОГОВЫЕ ДОХОДЫ</w:t>
            </w:r>
          </w:p>
        </w:tc>
        <w:tc>
          <w:tcPr>
            <w:tcW w:w="709"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709"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81 688 797,00</w:t>
            </w:r>
          </w:p>
        </w:tc>
      </w:tr>
      <w:tr w:rsidR="000B37EF">
        <w:trPr>
          <w:cantSplit/>
          <w:trHeight w:val="20"/>
        </w:trPr>
        <w:tc>
          <w:tcPr>
            <w:tcW w:w="4111" w:type="dxa"/>
            <w:tcBorders>
              <w:top w:val="nil"/>
              <w:left w:val="nil"/>
              <w:bottom w:val="nil"/>
              <w:right w:val="nil"/>
            </w:tcBorders>
            <w:vAlign w:val="center"/>
          </w:tcPr>
          <w:p w:rsidR="000B37EF" w:rsidRDefault="007455ED">
            <w:pPr>
              <w:pStyle w:val="ConsPlusTitle"/>
              <w:spacing w:line="280" w:lineRule="exact"/>
              <w:contextualSpacing/>
              <w:rPr>
                <w:rFonts w:ascii="Times New Roman" w:hAnsi="Times New Roman" w:cs="Times New Roman"/>
                <w:b w:val="0"/>
                <w:bCs w:val="0"/>
                <w:sz w:val="26"/>
                <w:szCs w:val="26"/>
              </w:rPr>
            </w:pPr>
            <w:r>
              <w:rPr>
                <w:rFonts w:ascii="Times New Roman" w:hAnsi="Times New Roman" w:cs="Times New Roman"/>
                <w:b w:val="0"/>
                <w:bCs w:val="0"/>
                <w:sz w:val="26"/>
                <w:szCs w:val="26"/>
              </w:rPr>
              <w:t>Налоги на доходы и прибыль</w:t>
            </w:r>
          </w:p>
        </w:tc>
        <w:tc>
          <w:tcPr>
            <w:tcW w:w="709"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0B37EF" w:rsidRDefault="007455E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46 939 983,00</w:t>
            </w:r>
          </w:p>
        </w:tc>
      </w:tr>
      <w:tr w:rsidR="000B37EF">
        <w:trPr>
          <w:cantSplit/>
          <w:trHeight w:val="20"/>
        </w:trPr>
        <w:tc>
          <w:tcPr>
            <w:tcW w:w="4111" w:type="dxa"/>
            <w:tcBorders>
              <w:top w:val="nil"/>
              <w:left w:val="nil"/>
              <w:bottom w:val="nil"/>
              <w:right w:val="nil"/>
            </w:tcBorders>
            <w:vAlign w:val="center"/>
          </w:tcPr>
          <w:p w:rsidR="000B37EF" w:rsidRDefault="007455E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Налоги на доходы, уплачиваемые физическими лицами</w:t>
            </w:r>
          </w:p>
        </w:tc>
        <w:tc>
          <w:tcPr>
            <w:tcW w:w="709"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41 438 887,00</w:t>
            </w:r>
          </w:p>
        </w:tc>
      </w:tr>
      <w:tr w:rsidR="000B37EF">
        <w:trPr>
          <w:cantSplit/>
          <w:trHeight w:val="20"/>
        </w:trPr>
        <w:tc>
          <w:tcPr>
            <w:tcW w:w="4111" w:type="dxa"/>
            <w:tcBorders>
              <w:top w:val="nil"/>
              <w:left w:val="nil"/>
              <w:bottom w:val="nil"/>
              <w:right w:val="nil"/>
            </w:tcBorders>
            <w:vAlign w:val="center"/>
          </w:tcPr>
          <w:p w:rsidR="000B37EF" w:rsidRDefault="007455E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Подоходный налог с физических лиц</w:t>
            </w:r>
          </w:p>
        </w:tc>
        <w:tc>
          <w:tcPr>
            <w:tcW w:w="709"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01</w:t>
            </w:r>
          </w:p>
        </w:tc>
        <w:tc>
          <w:tcPr>
            <w:tcW w:w="992" w:type="dxa"/>
            <w:tcBorders>
              <w:top w:val="nil"/>
              <w:left w:val="nil"/>
              <w:bottom w:val="nil"/>
              <w:right w:val="nil"/>
            </w:tcBorders>
            <w:vAlign w:val="bottom"/>
          </w:tcPr>
          <w:p w:rsidR="000B37EF" w:rsidRDefault="007455E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41 438 887,00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доходы и прибыль, уплачиваемые организациями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5 501 096,00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на прибыль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02</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5 314 712,00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Налоги на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lang w:val="en-US"/>
              </w:rPr>
            </w:pPr>
            <w:r>
              <w:rPr>
                <w:rFonts w:ascii="Times New Roman" w:hAnsi="Times New Roman" w:cs="Times New Roman"/>
                <w:sz w:val="26"/>
                <w:szCs w:val="26"/>
              </w:rPr>
              <w:t>0</w:t>
            </w:r>
            <w:r>
              <w:rPr>
                <w:rFonts w:ascii="Times New Roman" w:hAnsi="Times New Roman" w:cs="Times New Roman"/>
                <w:sz w:val="26"/>
                <w:szCs w:val="26"/>
                <w:lang w:val="en-US"/>
              </w:rPr>
              <w:t>3</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186 384,00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lang w:val="en-US"/>
              </w:rPr>
            </w:pPr>
            <w:r>
              <w:rPr>
                <w:rFonts w:ascii="Times New Roman" w:hAnsi="Times New Roman" w:cs="Times New Roman"/>
                <w:sz w:val="26"/>
                <w:szCs w:val="26"/>
              </w:rPr>
              <w:t>Налоги на собственность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7 107 742,00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недвижимое имущество</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1 858 264,00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Земельный налог</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08</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1 858 264,00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остаточную стоимость имущества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5 249 478,00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на недвижимость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09</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5 249 478,00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товары (работы, услуги)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27 450 127,00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от выручки от реализации товаров (работ, услуг)</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27 133 936,00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на добавленную стоимость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21 225 866,00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Другие налоги от выручки от реализации товаров (работ, услуг)</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12</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5 908 070,00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lastRenderedPageBreak/>
              <w:t>Налоги и сборы на отдельные виды деятельности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143 460,00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и сборы на отдельные виды деятельности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16</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143 460,00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Сборы за пользование товарами (разрешения на их использование), осуществление деятельности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172 731,00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за владение собаками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17</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1 512,00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Специальные сборы, пошлины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19</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1 428,00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за добычу (изъятие) природных ресурсов</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21</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169 791,00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190 945,00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190 945,00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Государственная пошлина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190 945,00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outlineLvl w:val="1"/>
              <w:rPr>
                <w:rFonts w:ascii="Times New Roman" w:hAnsi="Times New Roman" w:cs="Times New Roman"/>
                <w:sz w:val="26"/>
                <w:szCs w:val="26"/>
              </w:rPr>
            </w:pPr>
            <w:r>
              <w:rPr>
                <w:rFonts w:ascii="Times New Roman" w:hAnsi="Times New Roman" w:cs="Times New Roman"/>
                <w:sz w:val="26"/>
                <w:szCs w:val="26"/>
              </w:rPr>
              <w:t>НЕНАЛОГОВЫЕ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5 650 720,00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931 552,00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размещения денежных средств бюджетов</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444 183,00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Проценты за пользование денежными средствами бюджетов</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38</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444 183,00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487 369,00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39</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487 369,00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4 125 050,00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сдачи в аренду имущества, находящегося в государственной собственности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214 842,00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сдачи в аренду земельных участков</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155 988,00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сдачи в аренду иного имущества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41</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58 854,00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Административные платежи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47 721,00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Административные платежи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43</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47 721,00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lastRenderedPageBreak/>
              <w:t>Доходы от 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3 424 064,00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45</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3 181,00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Компенсации расходов государства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46</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3 420 883,00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438 423,00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реализации имущества, имущественных прав на объекты интеллектуальной собственности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47</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354 216,00</w:t>
            </w:r>
          </w:p>
        </w:tc>
      </w:tr>
      <w:tr w:rsidR="000B37EF">
        <w:trPr>
          <w:cantSplit/>
          <w:trHeight w:val="20"/>
        </w:trPr>
        <w:tc>
          <w:tcPr>
            <w:tcW w:w="4111" w:type="dxa"/>
            <w:tcBorders>
              <w:top w:val="nil"/>
              <w:left w:val="nil"/>
              <w:bottom w:val="nil"/>
              <w:right w:val="nil"/>
            </w:tcBorders>
            <w:vAlign w:val="bottom"/>
          </w:tcPr>
          <w:p w:rsidR="000B37EF" w:rsidRDefault="007455ED">
            <w:pPr>
              <w:pStyle w:val="ConsPlusNormal"/>
              <w:spacing w:line="280" w:lineRule="exact"/>
              <w:ind w:firstLine="0"/>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Доходы от имущества, конфискованного и иным способом обращенного в доход государства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48</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46,00</w:t>
            </w:r>
          </w:p>
        </w:tc>
      </w:tr>
      <w:tr w:rsidR="000B37EF">
        <w:trPr>
          <w:cantSplit/>
          <w:trHeight w:val="20"/>
        </w:trPr>
        <w:tc>
          <w:tcPr>
            <w:tcW w:w="4111" w:type="dxa"/>
            <w:tcBorders>
              <w:top w:val="nil"/>
              <w:left w:val="nil"/>
              <w:bottom w:val="nil"/>
              <w:right w:val="nil"/>
            </w:tcBorders>
            <w:vAlign w:val="bottom"/>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49</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84 161,00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217 720,00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217 720,00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Штрафы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51</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217 720,00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376 398,00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376 398,00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Возмещение средств бюджета, потерь, вреда</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52</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10 613,00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55</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365 785,00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outlineLvl w:val="1"/>
              <w:rPr>
                <w:rFonts w:ascii="Times New Roman" w:hAnsi="Times New Roman" w:cs="Times New Roman"/>
                <w:sz w:val="26"/>
                <w:szCs w:val="26"/>
              </w:rPr>
            </w:pPr>
            <w:r>
              <w:rPr>
                <w:rFonts w:ascii="Times New Roman" w:hAnsi="Times New Roman" w:cs="Times New Roman"/>
                <w:sz w:val="26"/>
                <w:szCs w:val="26"/>
              </w:rPr>
              <w:t>БЕЗВОЗМЕЗДНЫЕ ПОСТУПЛЕНИЯ</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68 998 079,00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68 998 079,00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lastRenderedPageBreak/>
              <w:t>Текущие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64 936 268,00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Дотации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57 510 537,00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Субвенции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1 342 540,00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развитию сельского хозяйства и рыбохозяйственной деятельности</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03</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текущему ремонту кровель жилых домов</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15</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100 000,00</w:t>
            </w:r>
          </w:p>
        </w:tc>
      </w:tr>
      <w:tr w:rsidR="000B37EF">
        <w:trPr>
          <w:cantSplit/>
          <w:trHeight w:val="20"/>
        </w:trPr>
        <w:tc>
          <w:tcPr>
            <w:tcW w:w="4111" w:type="dxa"/>
            <w:tcBorders>
              <w:top w:val="nil"/>
              <w:left w:val="nil"/>
              <w:bottom w:val="nil"/>
              <w:right w:val="nil"/>
            </w:tcBorders>
          </w:tcPr>
          <w:p w:rsidR="000B37EF" w:rsidRDefault="007455ED">
            <w:pPr>
              <w:autoSpaceDE w:val="0"/>
              <w:autoSpaceDN w:val="0"/>
              <w:adjustRightInd w:val="0"/>
              <w:spacing w:line="280" w:lineRule="exact"/>
              <w:contextualSpacing/>
              <w:rPr>
                <w:rFonts w:ascii="Times New Roman" w:hAnsi="Times New Roman" w:cs="Times New Roman"/>
                <w:sz w:val="26"/>
                <w:szCs w:val="26"/>
              </w:rPr>
            </w:pPr>
            <w:bookmarkStart w:id="5" w:name="_Hlk105595358"/>
            <w:r>
              <w:rPr>
                <w:rFonts w:ascii="Times New Roman" w:hAnsi="Times New Roman" w:cs="Times New Roman"/>
                <w:sz w:val="26"/>
                <w:szCs w:val="26"/>
              </w:rPr>
              <w:t>Иные межбюджетные трансферты</w:t>
            </w:r>
            <w:bookmarkEnd w:id="5"/>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6 083 191,00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Иные межбюджетные трансферты </w:t>
            </w:r>
            <w:bookmarkStart w:id="6" w:name="_Hlk105595394"/>
            <w:r>
              <w:rPr>
                <w:rFonts w:ascii="Times New Roman" w:hAnsi="Times New Roman" w:cs="Times New Roman"/>
                <w:sz w:val="26"/>
                <w:szCs w:val="26"/>
              </w:rPr>
              <w:t>из вышестоящего бюджета нижестоящему бюджету</w:t>
            </w:r>
            <w:bookmarkEnd w:id="6"/>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01</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5 780 161,00</w:t>
            </w:r>
          </w:p>
        </w:tc>
      </w:tr>
      <w:tr w:rsidR="000B37EF">
        <w:trPr>
          <w:cantSplit/>
          <w:trHeight w:val="20"/>
        </w:trPr>
        <w:tc>
          <w:tcPr>
            <w:tcW w:w="4111" w:type="dxa"/>
            <w:tcBorders>
              <w:top w:val="nil"/>
              <w:left w:val="nil"/>
              <w:bottom w:val="nil"/>
              <w:right w:val="nil"/>
            </w:tcBorders>
          </w:tcPr>
          <w:p w:rsidR="000B37EF" w:rsidRDefault="007455ED">
            <w:pPr>
              <w:autoSpaceDE w:val="0"/>
              <w:autoSpaceDN w:val="0"/>
              <w:adjustRightInd w:val="0"/>
              <w:spacing w:line="280" w:lineRule="exact"/>
              <w:contextualSpacing/>
              <w:rPr>
                <w:rFonts w:ascii="Times New Roman" w:hAnsi="Times New Roman" w:cs="Times New Roman"/>
                <w:sz w:val="26"/>
                <w:szCs w:val="26"/>
              </w:rPr>
            </w:pPr>
            <w:bookmarkStart w:id="7" w:name="_Hlk105595896"/>
            <w:r>
              <w:rPr>
                <w:rStyle w:val="word-wrapper"/>
                <w:rFonts w:ascii="Times New Roman" w:hAnsi="Times New Roman" w:cs="Times New Roman"/>
                <w:sz w:val="26"/>
                <w:szCs w:val="26"/>
                <w:shd w:val="clear" w:color="auto" w:fill="FFFFFF"/>
              </w:rPr>
              <w:t>Иные межбюджетные трансферты из нижестоящего бюджета вышестоящему бюджету</w:t>
            </w:r>
            <w:bookmarkEnd w:id="7"/>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02</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303 030,00</w:t>
            </w:r>
          </w:p>
        </w:tc>
      </w:tr>
      <w:tr w:rsidR="000B37EF">
        <w:trPr>
          <w:cantSplit/>
          <w:trHeight w:val="20"/>
        </w:trPr>
        <w:tc>
          <w:tcPr>
            <w:tcW w:w="4111" w:type="dxa"/>
            <w:tcBorders>
              <w:top w:val="nil"/>
              <w:left w:val="nil"/>
              <w:bottom w:val="nil"/>
              <w:right w:val="nil"/>
            </w:tcBorders>
          </w:tcPr>
          <w:p w:rsidR="000B37EF" w:rsidRDefault="007455ED">
            <w:pPr>
              <w:autoSpaceDE w:val="0"/>
              <w:autoSpaceDN w:val="0"/>
              <w:adjustRightInd w:val="0"/>
              <w:spacing w:line="280" w:lineRule="exact"/>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4 061 811,00</w:t>
            </w:r>
          </w:p>
        </w:tc>
      </w:tr>
      <w:tr w:rsidR="000B37EF">
        <w:trPr>
          <w:cantSplit/>
          <w:trHeight w:val="20"/>
        </w:trPr>
        <w:tc>
          <w:tcPr>
            <w:tcW w:w="4111" w:type="dxa"/>
            <w:tcBorders>
              <w:top w:val="nil"/>
              <w:left w:val="nil"/>
              <w:bottom w:val="nil"/>
              <w:right w:val="nil"/>
            </w:tcBorders>
          </w:tcPr>
          <w:p w:rsidR="000B37EF" w:rsidRDefault="007455ED">
            <w:pPr>
              <w:autoSpaceDE w:val="0"/>
              <w:autoSpaceDN w:val="0"/>
              <w:adjustRightInd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Иные межбюджетные трансферты</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4 061 811,00</w:t>
            </w:r>
          </w:p>
        </w:tc>
      </w:tr>
      <w:tr w:rsidR="000B37EF">
        <w:trPr>
          <w:cantSplit/>
          <w:trHeight w:val="20"/>
        </w:trPr>
        <w:tc>
          <w:tcPr>
            <w:tcW w:w="4111" w:type="dxa"/>
            <w:tcBorders>
              <w:top w:val="nil"/>
              <w:left w:val="nil"/>
              <w:bottom w:val="nil"/>
              <w:right w:val="nil"/>
            </w:tcBorders>
          </w:tcPr>
          <w:p w:rsidR="000B37EF" w:rsidRDefault="007455ED">
            <w:pPr>
              <w:autoSpaceDE w:val="0"/>
              <w:autoSpaceDN w:val="0"/>
              <w:adjustRightInd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01</w:t>
            </w: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4 061 811,00</w:t>
            </w:r>
          </w:p>
        </w:tc>
      </w:tr>
      <w:tr w:rsidR="000B37EF">
        <w:trPr>
          <w:cantSplit/>
          <w:trHeight w:val="20"/>
        </w:trPr>
        <w:tc>
          <w:tcPr>
            <w:tcW w:w="4111" w:type="dxa"/>
            <w:tcBorders>
              <w:top w:val="nil"/>
              <w:left w:val="nil"/>
              <w:bottom w:val="nil"/>
              <w:right w:val="nil"/>
            </w:tcBorders>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ВСЕГО доходов</w:t>
            </w:r>
          </w:p>
        </w:tc>
        <w:tc>
          <w:tcPr>
            <w:tcW w:w="709" w:type="dxa"/>
            <w:tcBorders>
              <w:top w:val="nil"/>
              <w:left w:val="nil"/>
              <w:bottom w:val="nil"/>
              <w:right w:val="nil"/>
            </w:tcBorders>
            <w:vAlign w:val="bottom"/>
          </w:tcPr>
          <w:p w:rsidR="000B37EF" w:rsidRDefault="000B37EF">
            <w:pPr>
              <w:pStyle w:val="ConsPlusNormal"/>
              <w:spacing w:line="280" w:lineRule="exact"/>
              <w:ind w:firstLine="0"/>
              <w:contextualSpacing/>
              <w:jc w:val="center"/>
              <w:rPr>
                <w:rFonts w:ascii="Times New Roman" w:hAnsi="Times New Roman" w:cs="Times New Roman"/>
                <w:sz w:val="26"/>
                <w:szCs w:val="26"/>
              </w:rPr>
            </w:pPr>
          </w:p>
        </w:tc>
        <w:tc>
          <w:tcPr>
            <w:tcW w:w="850" w:type="dxa"/>
            <w:tcBorders>
              <w:top w:val="nil"/>
              <w:left w:val="nil"/>
              <w:bottom w:val="nil"/>
              <w:right w:val="nil"/>
            </w:tcBorders>
            <w:vAlign w:val="bottom"/>
          </w:tcPr>
          <w:p w:rsidR="000B37EF" w:rsidRDefault="000B37EF">
            <w:pPr>
              <w:pStyle w:val="ConsPlusNormal"/>
              <w:spacing w:line="280" w:lineRule="exact"/>
              <w:ind w:firstLine="0"/>
              <w:contextualSpacing/>
              <w:jc w:val="center"/>
              <w:rPr>
                <w:rFonts w:ascii="Times New Roman" w:hAnsi="Times New Roman" w:cs="Times New Roman"/>
                <w:sz w:val="26"/>
                <w:szCs w:val="26"/>
              </w:rPr>
            </w:pPr>
          </w:p>
        </w:tc>
        <w:tc>
          <w:tcPr>
            <w:tcW w:w="709" w:type="dxa"/>
            <w:tcBorders>
              <w:top w:val="nil"/>
              <w:left w:val="nil"/>
              <w:bottom w:val="nil"/>
              <w:right w:val="nil"/>
            </w:tcBorders>
            <w:vAlign w:val="bottom"/>
          </w:tcPr>
          <w:p w:rsidR="000B37EF" w:rsidRDefault="000B37EF">
            <w:pPr>
              <w:pStyle w:val="ConsPlusNormal"/>
              <w:spacing w:line="280" w:lineRule="exact"/>
              <w:ind w:firstLine="0"/>
              <w:contextualSpacing/>
              <w:jc w:val="center"/>
              <w:rPr>
                <w:rFonts w:ascii="Times New Roman" w:hAnsi="Times New Roman" w:cs="Times New Roman"/>
                <w:sz w:val="26"/>
                <w:szCs w:val="26"/>
              </w:rPr>
            </w:pPr>
          </w:p>
        </w:tc>
        <w:tc>
          <w:tcPr>
            <w:tcW w:w="567" w:type="dxa"/>
            <w:tcBorders>
              <w:top w:val="nil"/>
              <w:left w:val="nil"/>
              <w:bottom w:val="nil"/>
              <w:right w:val="nil"/>
            </w:tcBorders>
            <w:vAlign w:val="bottom"/>
          </w:tcPr>
          <w:p w:rsidR="000B37EF" w:rsidRDefault="000B37EF">
            <w:pPr>
              <w:pStyle w:val="ConsPlusNormal"/>
              <w:spacing w:line="280" w:lineRule="exact"/>
              <w:ind w:firstLine="0"/>
              <w:contextualSpacing/>
              <w:jc w:val="center"/>
              <w:rPr>
                <w:rFonts w:ascii="Times New Roman" w:hAnsi="Times New Roman" w:cs="Times New Roman"/>
                <w:sz w:val="26"/>
                <w:szCs w:val="26"/>
              </w:rPr>
            </w:pPr>
          </w:p>
        </w:tc>
        <w:tc>
          <w:tcPr>
            <w:tcW w:w="992" w:type="dxa"/>
            <w:tcBorders>
              <w:top w:val="nil"/>
              <w:left w:val="nil"/>
              <w:bottom w:val="nil"/>
              <w:right w:val="nil"/>
            </w:tcBorders>
            <w:vAlign w:val="bottom"/>
          </w:tcPr>
          <w:p w:rsidR="000B37EF" w:rsidRDefault="000B37EF">
            <w:pPr>
              <w:pStyle w:val="ConsPlusNormal"/>
              <w:spacing w:line="280" w:lineRule="exact"/>
              <w:ind w:firstLine="0"/>
              <w:contextualSpacing/>
              <w:jc w:val="center"/>
              <w:rPr>
                <w:rFonts w:ascii="Times New Roman" w:hAnsi="Times New Roman" w:cs="Times New Roman"/>
                <w:sz w:val="26"/>
                <w:szCs w:val="26"/>
              </w:rPr>
            </w:pPr>
          </w:p>
        </w:tc>
        <w:tc>
          <w:tcPr>
            <w:tcW w:w="1985" w:type="dxa"/>
            <w:tcBorders>
              <w:top w:val="nil"/>
              <w:left w:val="nil"/>
              <w:bottom w:val="nil"/>
              <w:right w:val="nil"/>
            </w:tcBorders>
            <w:vAlign w:val="bottom"/>
          </w:tcPr>
          <w:p w:rsidR="000B37EF" w:rsidRDefault="007455E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156 337 596,00</w:t>
            </w:r>
          </w:p>
        </w:tc>
      </w:tr>
      <w:bookmarkEnd w:id="3"/>
      <w:bookmarkEnd w:id="4"/>
    </w:tbl>
    <w:p w:rsidR="000B37EF" w:rsidRDefault="000B37EF">
      <w:pPr>
        <w:widowControl w:val="0"/>
        <w:autoSpaceDE w:val="0"/>
        <w:autoSpaceDN w:val="0"/>
        <w:adjustRightInd w:val="0"/>
        <w:ind w:right="-142"/>
        <w:jc w:val="both"/>
        <w:outlineLvl w:val="0"/>
        <w:rPr>
          <w:sz w:val="30"/>
          <w:szCs w:val="30"/>
        </w:rPr>
        <w:sectPr w:rsidR="000B37EF">
          <w:footnotePr>
            <w:pos w:val="beneathText"/>
            <w:numFmt w:val="chicago"/>
          </w:footnotePr>
          <w:pgSz w:w="11906" w:h="16838" w:code="9"/>
          <w:pgMar w:top="1134" w:right="567" w:bottom="1134" w:left="1701" w:header="709" w:footer="709" w:gutter="0"/>
          <w:pgNumType w:start="1"/>
          <w:cols w:space="708"/>
          <w:titlePg/>
          <w:docGrid w:linePitch="360"/>
        </w:sectPr>
      </w:pPr>
    </w:p>
    <w:p w:rsidR="000B37EF" w:rsidRDefault="007455ED">
      <w:pPr>
        <w:tabs>
          <w:tab w:val="left" w:pos="709"/>
        </w:tabs>
        <w:ind w:left="5670"/>
        <w:jc w:val="both"/>
        <w:rPr>
          <w:sz w:val="30"/>
          <w:szCs w:val="30"/>
        </w:rPr>
      </w:pPr>
      <w:r>
        <w:rPr>
          <w:sz w:val="30"/>
          <w:szCs w:val="30"/>
        </w:rPr>
        <w:lastRenderedPageBreak/>
        <w:t>Приложение 4</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0B37EF" w:rsidRDefault="007455ED">
      <w:pPr>
        <w:autoSpaceDE w:val="0"/>
        <w:autoSpaceDN w:val="0"/>
        <w:adjustRightInd w:val="0"/>
        <w:spacing w:line="280" w:lineRule="exact"/>
        <w:ind w:left="5670"/>
        <w:rPr>
          <w:sz w:val="30"/>
          <w:szCs w:val="30"/>
        </w:rPr>
      </w:pPr>
      <w:r>
        <w:rPr>
          <w:sz w:val="30"/>
          <w:szCs w:val="30"/>
        </w:rPr>
        <w:t>(в редакции решения</w:t>
      </w:r>
    </w:p>
    <w:p w:rsidR="000B37EF" w:rsidRDefault="007455E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autoSpaceDE w:val="0"/>
        <w:autoSpaceDN w:val="0"/>
        <w:adjustRightInd w:val="0"/>
        <w:spacing w:line="280" w:lineRule="exact"/>
        <w:ind w:left="5670"/>
        <w:rPr>
          <w:sz w:val="30"/>
          <w:szCs w:val="30"/>
        </w:rPr>
      </w:pPr>
      <w:r>
        <w:rPr>
          <w:sz w:val="30"/>
          <w:szCs w:val="30"/>
        </w:rPr>
        <w:t>Совета депутатов</w:t>
      </w:r>
    </w:p>
    <w:p w:rsidR="000B37EF" w:rsidRDefault="007455ED">
      <w:pPr>
        <w:autoSpaceDE w:val="0"/>
        <w:autoSpaceDN w:val="0"/>
        <w:adjustRightInd w:val="0"/>
        <w:spacing w:line="280" w:lineRule="exact"/>
        <w:ind w:left="5670"/>
        <w:rPr>
          <w:sz w:val="30"/>
          <w:szCs w:val="30"/>
        </w:rPr>
      </w:pPr>
      <w:r>
        <w:rPr>
          <w:sz w:val="30"/>
          <w:szCs w:val="30"/>
        </w:rPr>
        <w:t>25.03.2025 № 52)</w:t>
      </w:r>
    </w:p>
    <w:p w:rsidR="000B37EF" w:rsidRDefault="000B37EF">
      <w:pPr>
        <w:autoSpaceDE w:val="0"/>
        <w:autoSpaceDN w:val="0"/>
        <w:adjustRightInd w:val="0"/>
        <w:spacing w:line="280" w:lineRule="exact"/>
        <w:ind w:left="5670"/>
        <w:rPr>
          <w:sz w:val="30"/>
          <w:szCs w:val="30"/>
        </w:rPr>
      </w:pPr>
    </w:p>
    <w:p w:rsidR="000B37EF" w:rsidRDefault="007455ED">
      <w:pPr>
        <w:pStyle w:val="ConsPlusTitle"/>
        <w:spacing w:line="280" w:lineRule="exact"/>
        <w:ind w:right="4394"/>
        <w:jc w:val="both"/>
        <w:rPr>
          <w:rFonts w:ascii="Times New Roman" w:hAnsi="Times New Roman" w:cs="Times New Roman"/>
          <w:b w:val="0"/>
          <w:bCs w:val="0"/>
          <w:sz w:val="30"/>
          <w:szCs w:val="30"/>
        </w:rPr>
      </w:pPr>
      <w:r>
        <w:rPr>
          <w:rFonts w:ascii="Times New Roman" w:hAnsi="Times New Roman" w:cs="Times New Roman"/>
          <w:b w:val="0"/>
          <w:bCs w:val="0"/>
          <w:sz w:val="30"/>
          <w:szCs w:val="30"/>
        </w:rPr>
        <w:t>РАСХОДЫ</w:t>
      </w:r>
    </w:p>
    <w:p w:rsidR="000B37EF" w:rsidRDefault="007455ED">
      <w:pPr>
        <w:pStyle w:val="ConsPlusTitle"/>
        <w:spacing w:after="200" w:line="280" w:lineRule="exact"/>
        <w:ind w:right="4394"/>
        <w:jc w:val="both"/>
        <w:rPr>
          <w:rFonts w:ascii="Times New Roman" w:hAnsi="Times New Roman" w:cs="Times New Roman"/>
          <w:b w:val="0"/>
          <w:bCs w:val="0"/>
          <w:sz w:val="30"/>
          <w:szCs w:val="30"/>
        </w:rPr>
      </w:pPr>
      <w:r>
        <w:rPr>
          <w:rFonts w:ascii="Times New Roman" w:hAnsi="Times New Roman" w:cs="Times New Roman"/>
          <w:b w:val="0"/>
          <w:bCs w:val="0"/>
          <w:sz w:val="30"/>
          <w:szCs w:val="30"/>
        </w:rPr>
        <w:t>районного бюджета по функциональной классификации расходов бюджета по разделам, подразделам и видам</w:t>
      </w:r>
    </w:p>
    <w:p w:rsidR="000B37EF" w:rsidRDefault="007455ED">
      <w:pPr>
        <w:widowControl w:val="0"/>
        <w:autoSpaceDE w:val="0"/>
        <w:autoSpaceDN w:val="0"/>
        <w:adjustRightInd w:val="0"/>
        <w:spacing w:line="280" w:lineRule="exact"/>
        <w:ind w:right="-1"/>
        <w:jc w:val="right"/>
        <w:rPr>
          <w:rFonts w:ascii="Times New Roman" w:hAnsi="Times New Roman" w:cs="Times New Roman"/>
          <w:sz w:val="30"/>
          <w:szCs w:val="30"/>
        </w:rPr>
      </w:pPr>
      <w:bookmarkStart w:id="8" w:name="_Hlk122682087"/>
      <w:r>
        <w:rPr>
          <w:rFonts w:ascii="Times New Roman" w:hAnsi="Times New Roman" w:cs="Times New Roman"/>
          <w:sz w:val="26"/>
          <w:szCs w:val="26"/>
        </w:rPr>
        <w:t>(рублей)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62" w:type="dxa"/>
        </w:tblCellMar>
        <w:tblLook w:val="0000" w:firstRow="0" w:lastRow="0" w:firstColumn="0" w:lastColumn="0" w:noHBand="0" w:noVBand="0"/>
      </w:tblPr>
      <w:tblGrid>
        <w:gridCol w:w="5671"/>
        <w:gridCol w:w="567"/>
        <w:gridCol w:w="993"/>
        <w:gridCol w:w="708"/>
        <w:gridCol w:w="1984"/>
      </w:tblGrid>
      <w:tr w:rsidR="000B37EF">
        <w:trPr>
          <w:trHeight w:val="20"/>
        </w:trPr>
        <w:tc>
          <w:tcPr>
            <w:tcW w:w="5671" w:type="dxa"/>
          </w:tcPr>
          <w:p w:rsidR="000B37EF" w:rsidRDefault="007455ED">
            <w:pPr>
              <w:pStyle w:val="ConsPlusTitle"/>
              <w:spacing w:line="280" w:lineRule="exact"/>
              <w:jc w:val="center"/>
              <w:rPr>
                <w:rFonts w:ascii="Times New Roman" w:hAnsi="Times New Roman" w:cs="Times New Roman"/>
                <w:b w:val="0"/>
                <w:bCs w:val="0"/>
                <w:sz w:val="26"/>
                <w:szCs w:val="26"/>
              </w:rPr>
            </w:pPr>
            <w:bookmarkStart w:id="9" w:name="_Hlk125022816"/>
            <w:r>
              <w:rPr>
                <w:rFonts w:ascii="Times New Roman" w:hAnsi="Times New Roman" w:cs="Times New Roman"/>
                <w:b w:val="0"/>
                <w:bCs w:val="0"/>
                <w:sz w:val="26"/>
                <w:szCs w:val="26"/>
              </w:rPr>
              <w:t>Наименование</w:t>
            </w:r>
          </w:p>
        </w:tc>
        <w:tc>
          <w:tcPr>
            <w:tcW w:w="567" w:type="dxa"/>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Раздел</w:t>
            </w:r>
          </w:p>
        </w:tc>
        <w:tc>
          <w:tcPr>
            <w:tcW w:w="993" w:type="dxa"/>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Подраздел</w:t>
            </w:r>
          </w:p>
        </w:tc>
        <w:tc>
          <w:tcPr>
            <w:tcW w:w="708" w:type="dxa"/>
          </w:tcPr>
          <w:p w:rsidR="000B37EF" w:rsidRDefault="007455ED">
            <w:pPr>
              <w:pStyle w:val="ConsPlusTitle"/>
              <w:spacing w:line="280" w:lineRule="exact"/>
              <w:ind w:left="-57" w:right="-57" w:firstLine="67"/>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1984" w:type="dxa"/>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0B37EF">
        <w:tc>
          <w:tcPr>
            <w:tcW w:w="5671" w:type="dxa"/>
            <w:tcBorders>
              <w:top w:val="nil"/>
            </w:tcBorders>
            <w:vAlign w:val="center"/>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67" w:type="dxa"/>
            <w:tcBorders>
              <w:top w:val="nil"/>
            </w:tcBorders>
            <w:vAlign w:val="center"/>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993" w:type="dxa"/>
            <w:tcBorders>
              <w:top w:val="nil"/>
            </w:tcBorders>
            <w:vAlign w:val="center"/>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708" w:type="dxa"/>
            <w:tcBorders>
              <w:top w:val="nil"/>
            </w:tcBorders>
            <w:vAlign w:val="center"/>
          </w:tcPr>
          <w:p w:rsidR="000B37EF" w:rsidRDefault="007455E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1984" w:type="dxa"/>
            <w:tcBorders>
              <w:top w:val="nil"/>
            </w:tcBorders>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12 582 879,00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6 551 974,00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6 506 917,00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архивы</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45 057,00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5 040,00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5 040,00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312 131,00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Фонд финансирования расходов, связанных со стихийными бедствиями, авариями и катастрофами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100 000,00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 местных исполнительных и распорядительных органов</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212 131,00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bookmarkStart w:id="10" w:name="_Hlk146702960"/>
            <w:r>
              <w:rPr>
                <w:rFonts w:ascii="Times New Roman" w:hAnsi="Times New Roman" w:cs="Times New Roman"/>
                <w:sz w:val="26"/>
                <w:szCs w:val="26"/>
              </w:rPr>
              <w:t>Другая общегосударственная деятельность</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5 019 516,00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bookmarkStart w:id="11" w:name="_Hlk138400634"/>
            <w:bookmarkEnd w:id="10"/>
            <w:r>
              <w:rPr>
                <w:rFonts w:ascii="Times New Roman" w:hAnsi="Times New Roman" w:cs="Times New Roman"/>
                <w:sz w:val="26"/>
                <w:szCs w:val="26"/>
              </w:rPr>
              <w:t>Иные общегосударственные вопросы</w:t>
            </w:r>
            <w:bookmarkEnd w:id="11"/>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5 019 516,00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694 218,00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Трансферты бюджетам других уровней</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694 218,00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bookmarkStart w:id="12" w:name="_Hlk138400737"/>
            <w:r>
              <w:rPr>
                <w:rFonts w:ascii="Times New Roman" w:hAnsi="Times New Roman" w:cs="Times New Roman"/>
                <w:sz w:val="26"/>
                <w:szCs w:val="26"/>
              </w:rPr>
              <w:t>НАЦИОНАЛЬНАЯ ОБОРОНА</w:t>
            </w:r>
            <w:bookmarkEnd w:id="12"/>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183 008,00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spacing w:line="280" w:lineRule="exact"/>
              <w:rPr>
                <w:rFonts w:ascii="Times New Roman" w:hAnsi="Times New Roman" w:cs="Times New Roman"/>
                <w:sz w:val="26"/>
                <w:szCs w:val="26"/>
              </w:rPr>
            </w:pPr>
            <w:r>
              <w:rPr>
                <w:rFonts w:ascii="Times New Roman" w:hAnsi="Times New Roman" w:cs="Times New Roman"/>
                <w:sz w:val="26"/>
                <w:szCs w:val="26"/>
              </w:rPr>
              <w:t>Обеспечение мобилизационной подготовки и мобилизации</w:t>
            </w:r>
          </w:p>
        </w:tc>
        <w:tc>
          <w:tcPr>
            <w:tcW w:w="567" w:type="dxa"/>
            <w:vAlign w:val="bottom"/>
          </w:tcPr>
          <w:p w:rsidR="000B37EF" w:rsidRDefault="007455ED">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0B37EF" w:rsidRDefault="007455ED">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spacing w:line="280" w:lineRule="exact"/>
              <w:ind w:right="77"/>
              <w:jc w:val="right"/>
              <w:rPr>
                <w:rFonts w:ascii="Times New Roman" w:hAnsi="Times New Roman" w:cs="Times New Roman"/>
                <w:sz w:val="26"/>
                <w:szCs w:val="26"/>
              </w:rPr>
            </w:pPr>
            <w:r>
              <w:rPr>
                <w:rFonts w:ascii="Times New Roman" w:hAnsi="Times New Roman" w:cs="Times New Roman"/>
                <w:sz w:val="26"/>
                <w:szCs w:val="26"/>
              </w:rPr>
              <w:t>183 008,00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5 076 904,00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Сельское хозяйство, рыбохозяйственная деятельность</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2 698 623,00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Сельскохозяйственные организации, финансируемые из бюджета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1 323 002,00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133 081,00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Сохранение и расширение сельскохозяйственных земель</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1 242 540,00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1 926 000,00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Автомобильный транспорт</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1 904 000,00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вопросы в области транспорта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22 000,00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378 157,00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Другая деятельность в области национальной экономики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74 124,00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bookmarkStart w:id="13" w:name="_Hlk121244205"/>
            <w:r>
              <w:rPr>
                <w:rFonts w:ascii="Times New Roman" w:hAnsi="Times New Roman" w:cs="Times New Roman"/>
                <w:sz w:val="26"/>
                <w:szCs w:val="26"/>
              </w:rPr>
              <w:t>Имущественные отношения, картография и геодезия</w:t>
            </w:r>
            <w:bookmarkEnd w:id="13"/>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24 100,00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Туризм</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24 524,00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Прочие отрасли национальной экономики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25 500,00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138 381,00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природной среды</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138 381,00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16 913 912,05</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10 210 438,00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6 460 651,05</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жилищно-коммунальных услуг</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242 823,00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З</w:t>
            </w:r>
            <w:bookmarkStart w:id="14" w:name="_Hlk138401450"/>
            <w:r>
              <w:rPr>
                <w:rFonts w:ascii="Times New Roman" w:hAnsi="Times New Roman" w:cs="Times New Roman"/>
                <w:sz w:val="26"/>
                <w:szCs w:val="26"/>
              </w:rPr>
              <w:t>ДРАВООХРАНЕНИЕ</w:t>
            </w:r>
            <w:bookmarkEnd w:id="14"/>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37 330 263,00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Медицинская помощь населению</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37 330 263,00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11 198 710,00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и спорт</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3 998 319,00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3 998 319,00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bookmarkStart w:id="15" w:name="_Hlk138401591"/>
            <w:r>
              <w:rPr>
                <w:rFonts w:ascii="Times New Roman" w:hAnsi="Times New Roman" w:cs="Times New Roman"/>
                <w:sz w:val="26"/>
                <w:szCs w:val="26"/>
              </w:rPr>
              <w:t>Культура</w:t>
            </w:r>
            <w:bookmarkEnd w:id="15"/>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7 200 391,00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Культура и искусство</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7 200 391,00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ОБРАЗОВАНИЕ</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65 533 290,38</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Дошкольное образование</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15 962 056,23</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Общее среднее образование</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43 271 652,15</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5 499 555,00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образования</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800 027,00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bookmarkStart w:id="16" w:name="_Hlk138401681"/>
            <w:r>
              <w:rPr>
                <w:rFonts w:ascii="Times New Roman" w:hAnsi="Times New Roman" w:cs="Times New Roman"/>
                <w:sz w:val="26"/>
                <w:szCs w:val="26"/>
              </w:rPr>
              <w:t>СОЦИАЛЬНАЯ ПОЛИТИКА</w:t>
            </w:r>
            <w:bookmarkEnd w:id="16"/>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7 668 309,00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5 395 386,00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семьям, воспитывающим детей</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16 112,00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19 748,00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в обеспечении жильем</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36 830,00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0B37EF" w:rsidRDefault="007455E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2 200 233,00</w:t>
            </w:r>
          </w:p>
        </w:tc>
      </w:tr>
      <w:tr w:rsidR="000B3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0B37EF" w:rsidRDefault="007455E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ВСЕГО расходов</w:t>
            </w:r>
          </w:p>
        </w:tc>
        <w:tc>
          <w:tcPr>
            <w:tcW w:w="567" w:type="dxa"/>
            <w:vAlign w:val="bottom"/>
          </w:tcPr>
          <w:p w:rsidR="000B37EF" w:rsidRDefault="000B37EF">
            <w:pPr>
              <w:pStyle w:val="ConsPlusNormal"/>
              <w:spacing w:line="280" w:lineRule="exact"/>
              <w:ind w:firstLine="0"/>
              <w:jc w:val="center"/>
              <w:rPr>
                <w:rFonts w:ascii="Times New Roman" w:hAnsi="Times New Roman" w:cs="Times New Roman"/>
                <w:sz w:val="26"/>
                <w:szCs w:val="26"/>
              </w:rPr>
            </w:pPr>
          </w:p>
        </w:tc>
        <w:tc>
          <w:tcPr>
            <w:tcW w:w="993" w:type="dxa"/>
            <w:vAlign w:val="bottom"/>
          </w:tcPr>
          <w:p w:rsidR="000B37EF" w:rsidRDefault="000B37EF">
            <w:pPr>
              <w:pStyle w:val="ConsPlusNormal"/>
              <w:spacing w:line="280" w:lineRule="exact"/>
              <w:ind w:firstLine="0"/>
              <w:jc w:val="center"/>
              <w:rPr>
                <w:rFonts w:ascii="Times New Roman" w:hAnsi="Times New Roman" w:cs="Times New Roman"/>
                <w:sz w:val="26"/>
                <w:szCs w:val="26"/>
              </w:rPr>
            </w:pPr>
          </w:p>
        </w:tc>
        <w:tc>
          <w:tcPr>
            <w:tcW w:w="708" w:type="dxa"/>
            <w:vAlign w:val="bottom"/>
          </w:tcPr>
          <w:p w:rsidR="000B37EF" w:rsidRDefault="000B37EF">
            <w:pPr>
              <w:pStyle w:val="ConsPlusNormal"/>
              <w:spacing w:line="280" w:lineRule="exact"/>
              <w:ind w:firstLine="0"/>
              <w:jc w:val="center"/>
              <w:rPr>
                <w:rFonts w:ascii="Times New Roman" w:hAnsi="Times New Roman" w:cs="Times New Roman"/>
                <w:sz w:val="26"/>
                <w:szCs w:val="26"/>
              </w:rPr>
            </w:pPr>
          </w:p>
        </w:tc>
        <w:tc>
          <w:tcPr>
            <w:tcW w:w="1984" w:type="dxa"/>
            <w:vAlign w:val="bottom"/>
          </w:tcPr>
          <w:p w:rsidR="000B37EF" w:rsidRDefault="007455E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156 625 656,43</w:t>
            </w:r>
          </w:p>
        </w:tc>
      </w:tr>
      <w:bookmarkEnd w:id="8"/>
      <w:bookmarkEnd w:id="9"/>
    </w:tbl>
    <w:p w:rsidR="000B37EF" w:rsidRDefault="000B37EF">
      <w:pPr>
        <w:pStyle w:val="ConsPlusNormal"/>
        <w:ind w:firstLine="0"/>
        <w:jc w:val="both"/>
        <w:rPr>
          <w:rFonts w:ascii="Times New Roman" w:hAnsi="Times New Roman" w:cs="Times New Roman"/>
          <w:sz w:val="26"/>
          <w:szCs w:val="26"/>
        </w:rPr>
      </w:pPr>
    </w:p>
    <w:p w:rsidR="000B37EF" w:rsidRDefault="000B37EF">
      <w:pPr>
        <w:tabs>
          <w:tab w:val="left" w:pos="709"/>
        </w:tabs>
        <w:ind w:left="5670"/>
        <w:jc w:val="both"/>
        <w:rPr>
          <w:color w:val="FF0000"/>
          <w:sz w:val="30"/>
          <w:szCs w:val="30"/>
        </w:rPr>
        <w:sectPr w:rsidR="000B37EF">
          <w:footnotePr>
            <w:pos w:val="beneathText"/>
            <w:numFmt w:val="chicago"/>
          </w:footnotePr>
          <w:pgSz w:w="11906" w:h="16838" w:code="9"/>
          <w:pgMar w:top="1134" w:right="567" w:bottom="1134" w:left="1701" w:header="709" w:footer="709" w:gutter="0"/>
          <w:pgNumType w:start="1"/>
          <w:cols w:space="708"/>
          <w:titlePg/>
          <w:docGrid w:linePitch="360"/>
        </w:sectPr>
      </w:pPr>
    </w:p>
    <w:p w:rsidR="000B37EF" w:rsidRDefault="007455ED">
      <w:pPr>
        <w:tabs>
          <w:tab w:val="left" w:pos="709"/>
        </w:tabs>
        <w:ind w:left="5670"/>
        <w:jc w:val="both"/>
        <w:rPr>
          <w:rFonts w:ascii="Times New Roman" w:hAnsi="Times New Roman" w:cs="Times New Roman"/>
          <w:sz w:val="30"/>
          <w:szCs w:val="30"/>
        </w:rPr>
      </w:pPr>
      <w:r>
        <w:rPr>
          <w:rFonts w:ascii="Times New Roman" w:hAnsi="Times New Roman" w:cs="Times New Roman"/>
          <w:sz w:val="30"/>
          <w:szCs w:val="30"/>
        </w:rPr>
        <w:lastRenderedPageBreak/>
        <w:t>Приложение 5</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0B37EF" w:rsidRDefault="007455ED">
      <w:pPr>
        <w:autoSpaceDE w:val="0"/>
        <w:autoSpaceDN w:val="0"/>
        <w:adjustRightInd w:val="0"/>
        <w:spacing w:line="280" w:lineRule="exact"/>
        <w:ind w:left="5670"/>
        <w:rPr>
          <w:sz w:val="30"/>
          <w:szCs w:val="30"/>
        </w:rPr>
      </w:pPr>
      <w:r>
        <w:rPr>
          <w:sz w:val="30"/>
          <w:szCs w:val="30"/>
        </w:rPr>
        <w:t>(в редакции решения</w:t>
      </w:r>
    </w:p>
    <w:p w:rsidR="000B37EF" w:rsidRDefault="007455E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autoSpaceDE w:val="0"/>
        <w:autoSpaceDN w:val="0"/>
        <w:adjustRightInd w:val="0"/>
        <w:spacing w:line="280" w:lineRule="exact"/>
        <w:ind w:left="5670"/>
        <w:rPr>
          <w:sz w:val="30"/>
          <w:szCs w:val="30"/>
        </w:rPr>
      </w:pPr>
      <w:r>
        <w:rPr>
          <w:sz w:val="30"/>
          <w:szCs w:val="30"/>
        </w:rPr>
        <w:t>Совета депутатов</w:t>
      </w:r>
    </w:p>
    <w:p w:rsidR="000B37EF" w:rsidRDefault="007455ED">
      <w:pPr>
        <w:autoSpaceDE w:val="0"/>
        <w:autoSpaceDN w:val="0"/>
        <w:adjustRightInd w:val="0"/>
        <w:spacing w:line="280" w:lineRule="exact"/>
        <w:ind w:left="5670"/>
        <w:rPr>
          <w:sz w:val="30"/>
          <w:szCs w:val="30"/>
        </w:rPr>
      </w:pPr>
      <w:r>
        <w:rPr>
          <w:sz w:val="30"/>
          <w:szCs w:val="30"/>
        </w:rPr>
        <w:t>25.03.2025 № 52)</w:t>
      </w:r>
    </w:p>
    <w:p w:rsidR="000B37EF" w:rsidRDefault="000B37EF">
      <w:pPr>
        <w:autoSpaceDE w:val="0"/>
        <w:autoSpaceDN w:val="0"/>
        <w:adjustRightInd w:val="0"/>
        <w:spacing w:line="280" w:lineRule="exact"/>
        <w:ind w:left="5670"/>
        <w:rPr>
          <w:sz w:val="30"/>
          <w:szCs w:val="30"/>
        </w:rPr>
      </w:pPr>
    </w:p>
    <w:p w:rsidR="000B37EF" w:rsidRDefault="007455ED">
      <w:pPr>
        <w:widowControl w:val="0"/>
        <w:autoSpaceDE w:val="0"/>
        <w:autoSpaceDN w:val="0"/>
        <w:adjustRightInd w:val="0"/>
        <w:spacing w:line="280" w:lineRule="exact"/>
        <w:ind w:right="2835"/>
        <w:jc w:val="both"/>
        <w:rPr>
          <w:rFonts w:ascii="Times New Roman" w:hAnsi="Times New Roman" w:cs="Times New Roman"/>
          <w:sz w:val="30"/>
          <w:szCs w:val="30"/>
        </w:rPr>
      </w:pPr>
      <w:r>
        <w:rPr>
          <w:rFonts w:ascii="Times New Roman" w:hAnsi="Times New Roman" w:cs="Times New Roman"/>
          <w:sz w:val="30"/>
          <w:szCs w:val="30"/>
        </w:rPr>
        <w:t>РАСПРЕДЕЛЕНИЕ</w:t>
      </w:r>
    </w:p>
    <w:p w:rsidR="000B37EF" w:rsidRDefault="007455ED">
      <w:pPr>
        <w:widowControl w:val="0"/>
        <w:autoSpaceDE w:val="0"/>
        <w:autoSpaceDN w:val="0"/>
        <w:adjustRightInd w:val="0"/>
        <w:spacing w:after="200" w:line="280" w:lineRule="exact"/>
        <w:ind w:right="2835"/>
        <w:jc w:val="both"/>
        <w:rPr>
          <w:rFonts w:ascii="Times New Roman" w:hAnsi="Times New Roman" w:cs="Times New Roman"/>
          <w:sz w:val="30"/>
          <w:szCs w:val="30"/>
        </w:rPr>
      </w:pPr>
      <w:r>
        <w:rPr>
          <w:rFonts w:ascii="Times New Roman" w:hAnsi="Times New Roman" w:cs="Times New Roman"/>
          <w:sz w:val="30"/>
          <w:szCs w:val="30"/>
        </w:rPr>
        <w:t>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w:t>
      </w:r>
    </w:p>
    <w:p w:rsidR="000B37EF" w:rsidRDefault="007455ED">
      <w:pPr>
        <w:widowControl w:val="0"/>
        <w:autoSpaceDE w:val="0"/>
        <w:autoSpaceDN w:val="0"/>
        <w:adjustRightInd w:val="0"/>
        <w:spacing w:line="280" w:lineRule="exact"/>
        <w:ind w:right="-1"/>
        <w:jc w:val="right"/>
        <w:rPr>
          <w:rFonts w:ascii="Times New Roman" w:hAnsi="Times New Roman" w:cs="Times New Roman"/>
          <w:sz w:val="30"/>
          <w:szCs w:val="30"/>
        </w:rPr>
      </w:pPr>
      <w:bookmarkStart w:id="17" w:name="_Hlk122682192"/>
      <w:r>
        <w:rPr>
          <w:rFonts w:ascii="Times New Roman" w:hAnsi="Times New Roman" w:cs="Times New Roman"/>
          <w:sz w:val="26"/>
          <w:szCs w:val="26"/>
        </w:rPr>
        <w:t>(рублей)</w:t>
      </w:r>
    </w:p>
    <w:tbl>
      <w:tblPr>
        <w:tblW w:w="9923" w:type="dxa"/>
        <w:tblInd w:w="-147" w:type="dxa"/>
        <w:tblLayout w:type="fixed"/>
        <w:tblCellMar>
          <w:top w:w="79" w:type="dxa"/>
          <w:left w:w="85" w:type="dxa"/>
          <w:bottom w:w="74" w:type="dxa"/>
          <w:right w:w="62" w:type="dxa"/>
        </w:tblCellMar>
        <w:tblLook w:val="0000" w:firstRow="0" w:lastRow="0" w:firstColumn="0" w:lastColumn="0" w:noHBand="0" w:noVBand="0"/>
      </w:tblPr>
      <w:tblGrid>
        <w:gridCol w:w="5245"/>
        <w:gridCol w:w="567"/>
        <w:gridCol w:w="567"/>
        <w:gridCol w:w="851"/>
        <w:gridCol w:w="708"/>
        <w:gridCol w:w="1985"/>
      </w:tblGrid>
      <w:tr w:rsidR="000B37EF">
        <w:trPr>
          <w:cantSplit/>
          <w:trHeight w:val="20"/>
        </w:trPr>
        <w:tc>
          <w:tcPr>
            <w:tcW w:w="5245"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bookmarkStart w:id="18" w:name="_Hlk125023303"/>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Раздел</w:t>
            </w:r>
          </w:p>
        </w:tc>
        <w:tc>
          <w:tcPr>
            <w:tcW w:w="851"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Подраздел</w:t>
            </w:r>
          </w:p>
        </w:tc>
        <w:tc>
          <w:tcPr>
            <w:tcW w:w="708"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Вид</w:t>
            </w:r>
          </w:p>
        </w:tc>
        <w:tc>
          <w:tcPr>
            <w:tcW w:w="1985"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ind w:left="60" w:right="219"/>
              <w:jc w:val="center"/>
              <w:rPr>
                <w:sz w:val="26"/>
                <w:szCs w:val="26"/>
              </w:rPr>
            </w:pPr>
            <w:r>
              <w:rPr>
                <w:sz w:val="26"/>
                <w:szCs w:val="26"/>
              </w:rPr>
              <w:t>Объем финансирования</w:t>
            </w:r>
          </w:p>
        </w:tc>
      </w:tr>
      <w:tr w:rsidR="000B37EF">
        <w:trPr>
          <w:cantSplit/>
          <w:trHeight w:val="20"/>
        </w:trPr>
        <w:tc>
          <w:tcPr>
            <w:tcW w:w="5245"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5</w:t>
            </w:r>
          </w:p>
        </w:tc>
        <w:tc>
          <w:tcPr>
            <w:tcW w:w="1985"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6</w:t>
            </w:r>
          </w:p>
        </w:tc>
      </w:tr>
      <w:tr w:rsidR="000B37EF">
        <w:trPr>
          <w:cantSplit/>
          <w:trHeight w:val="20"/>
        </w:trPr>
        <w:tc>
          <w:tcPr>
            <w:tcW w:w="5245" w:type="dxa"/>
            <w:tcBorders>
              <w:top w:val="single" w:sz="4" w:space="0" w:color="auto"/>
            </w:tcBorders>
          </w:tcPr>
          <w:p w:rsidR="000B37EF" w:rsidRDefault="007455ED">
            <w:pPr>
              <w:widowControl w:val="0"/>
              <w:autoSpaceDE w:val="0"/>
              <w:autoSpaceDN w:val="0"/>
              <w:adjustRightInd w:val="0"/>
              <w:spacing w:line="280" w:lineRule="exact"/>
              <w:ind w:left="84"/>
              <w:rPr>
                <w:sz w:val="26"/>
                <w:szCs w:val="26"/>
              </w:rPr>
            </w:pPr>
            <w:r>
              <w:rPr>
                <w:sz w:val="26"/>
                <w:szCs w:val="26"/>
              </w:rPr>
              <w:t>РАЙОННЫЙ БЮДЖЕТ</w:t>
            </w:r>
          </w:p>
        </w:tc>
        <w:tc>
          <w:tcPr>
            <w:tcW w:w="567" w:type="dxa"/>
            <w:tcBorders>
              <w:top w:val="single" w:sz="4" w:space="0" w:color="auto"/>
            </w:tcBorders>
            <w:vAlign w:val="bottom"/>
          </w:tcPr>
          <w:p w:rsidR="000B37EF" w:rsidRDefault="007455ED">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tcBorders>
              <w:top w:val="single" w:sz="4" w:space="0" w:color="auto"/>
            </w:tcBorders>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tcBorders>
              <w:top w:val="single" w:sz="4" w:space="0" w:color="auto"/>
            </w:tcBorders>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tcBorders>
              <w:top w:val="single" w:sz="4" w:space="0" w:color="auto"/>
            </w:tcBorders>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156 625 656,43</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Государственное учреждение «Ивацевичский районный архив»</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45 057,00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45 057,00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45 057,00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архивы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45 057,00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Райисполком</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18 227 570,05</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7 641 621,00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3 944 493,00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3 944 493,00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Обслуживание государственного долга Республики Беларусь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624,00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Обслуживание долга органов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624,00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Резервные фонды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312 131,00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rStyle w:val="word-wrapper"/>
                <w:rFonts w:ascii="Times New Roman" w:hAnsi="Times New Roman" w:cs="Times New Roman"/>
                <w:sz w:val="26"/>
                <w:szCs w:val="26"/>
                <w:shd w:val="clear" w:color="auto" w:fill="FFFFFF"/>
              </w:rPr>
              <w:lastRenderedPageBreak/>
              <w:t>Фонд финансирования расходов, связанных со стихийными бедствиями, авариями и катастрофами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100 000,00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212 131,00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3 384 373,00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3 384 373,00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НАЦИОНАЛЬНАЯ ОБОРОНА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183 008,00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Обеспечение мобилизационной подготовки и мобилизации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183 008,00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НАЦИОНАЛЬНАЯ ЭКОНОМИКА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176 124,00</w:t>
            </w:r>
          </w:p>
        </w:tc>
      </w:tr>
      <w:tr w:rsidR="000B37EF">
        <w:trPr>
          <w:cantSplit/>
          <w:trHeight w:val="20"/>
        </w:trPr>
        <w:tc>
          <w:tcPr>
            <w:tcW w:w="5245" w:type="dxa"/>
          </w:tcPr>
          <w:p w:rsidR="000B37EF" w:rsidRDefault="007455ED">
            <w:pPr>
              <w:pStyle w:val="ConsPlusNormal"/>
              <w:spacing w:line="280" w:lineRule="exact"/>
              <w:ind w:left="84" w:firstLine="0"/>
              <w:rPr>
                <w:rFonts w:ascii="Times New Roman CYR" w:hAnsi="Times New Roman CYR" w:cs="Times New Roman CYR"/>
                <w:sz w:val="26"/>
                <w:szCs w:val="26"/>
              </w:rPr>
            </w:pPr>
            <w:r>
              <w:rPr>
                <w:rFonts w:ascii="Times New Roman CYR" w:hAnsi="Times New Roman CYR" w:cs="Times New Roman CYR"/>
                <w:sz w:val="26"/>
                <w:szCs w:val="26"/>
              </w:rPr>
              <w:t>Транспорт</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22 000,00</w:t>
            </w:r>
          </w:p>
        </w:tc>
      </w:tr>
      <w:tr w:rsidR="000B37EF">
        <w:trPr>
          <w:cantSplit/>
          <w:trHeight w:val="20"/>
        </w:trPr>
        <w:tc>
          <w:tcPr>
            <w:tcW w:w="5245" w:type="dxa"/>
          </w:tcPr>
          <w:p w:rsidR="000B37EF" w:rsidRDefault="007455ED">
            <w:pPr>
              <w:pStyle w:val="ConsPlusNormal"/>
              <w:spacing w:line="280" w:lineRule="exact"/>
              <w:ind w:left="84" w:firstLine="0"/>
              <w:rPr>
                <w:rFonts w:ascii="Times New Roman CYR" w:hAnsi="Times New Roman CYR" w:cs="Times New Roman CYR"/>
                <w:sz w:val="26"/>
                <w:szCs w:val="26"/>
              </w:rPr>
            </w:pPr>
            <w:r>
              <w:rPr>
                <w:rFonts w:ascii="Times New Roman CYR" w:hAnsi="Times New Roman CYR" w:cs="Times New Roman CYR"/>
                <w:sz w:val="26"/>
                <w:szCs w:val="26"/>
              </w:rPr>
              <w:t>Иные вопросы в области транспорта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22 000,00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Топливо и энергетика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96 100,00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Другая деятельность в области национальной экономики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58 024,00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Имущественные отношения, картография и геодезия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8 000,00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Туризм</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24 524,00</w:t>
            </w:r>
          </w:p>
        </w:tc>
      </w:tr>
      <w:tr w:rsidR="000B37EF">
        <w:trPr>
          <w:cantSplit/>
          <w:trHeight w:val="20"/>
        </w:trPr>
        <w:tc>
          <w:tcPr>
            <w:tcW w:w="5245" w:type="dxa"/>
            <w:vAlign w:val="bottom"/>
          </w:tcPr>
          <w:p w:rsidR="000B37EF" w:rsidRDefault="007455ED">
            <w:pPr>
              <w:spacing w:line="280" w:lineRule="exact"/>
              <w:ind w:left="84"/>
              <w:rPr>
                <w:sz w:val="26"/>
                <w:szCs w:val="26"/>
              </w:rPr>
            </w:pPr>
            <w:r>
              <w:rPr>
                <w:rStyle w:val="word-wrapper"/>
                <w:sz w:val="26"/>
                <w:szCs w:val="26"/>
                <w:shd w:val="clear" w:color="auto" w:fill="FFFFFF"/>
              </w:rPr>
              <w:t>Прочие отрасли национальной экономики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25 500,00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ЖИЛИЩНО-КОММУНАЛЬНЫЕ УСЛУГИ И ЖИЛИЩНОЕ СТРОИТЕЛЬСТВО</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6 181 128,05</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Жилищно-коммунальное хозяйство</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1 927 360,00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Благоустройство населенных пунктов</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4 253 768,05</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3 998 319,00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Физическая культура и спорт</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3 998 319,00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Физическая культура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3 998 319,00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47 370,00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Государственная молодежная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10 540,00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Помощь в обеспечении жильем</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36 830,00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37 344 428,00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ЗДРАВООХРАНЕНИЕ</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37 330 263,00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Медицинская помощь населению</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37 330 263,00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lastRenderedPageBreak/>
              <w:t>СОЦИАЛЬНАЯ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14 165,00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14 165,00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Отдел культуры райисполкома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11 969 568,00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238 772,00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137 772,00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137 772,00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101 000,00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101 000,00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7 200 391,00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Культура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7 200 391,00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Культура и искусство</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7 200 391,00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ОБРАЗОВАНИЕ</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4 528 389,00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bCs/>
                <w:sz w:val="26"/>
                <w:szCs w:val="26"/>
              </w:rPr>
              <w:t>Дополнительное образование детей и молодежи,</w:t>
            </w:r>
            <w:r>
              <w:rPr>
                <w:sz w:val="26"/>
                <w:szCs w:val="26"/>
              </w:rPr>
              <w:t xml:space="preserve"> дополнительное образование одаренных детей и молодежи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4 528 389,00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2 016,00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2 016,00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Отдел по образованию райисполкома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62 915 507,38</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428 102,00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428 102,00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428 102,00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ОБРАЗОВАНИЕ</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61 004 901,38</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Дошкольное образование</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15 962 056,23</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Общее среднее образование</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43 271 652,15</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971 166,00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Другие вопросы в области образования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800 027,00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1 482 504,00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lastRenderedPageBreak/>
              <w:t>Социальная защита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1 452 026,00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30 478,00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Управление по сельскому хозяйству и продовольствию райисполкома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3 642 123,00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907 170,00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879 158,00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879 158,00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28 012,00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28 012,00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НАЦИОНАЛЬНАЯ ЭКОНОМИКА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2 698 623,00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Сельское хозяйство, рыбохозяйственная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2 698 623,00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Сельскохозяйственные организации, финансируемые из бюджета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1 323 002,00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133 081,00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Сохранение и расширение сельскохозяйственных земель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1 242 540,00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ОХРАНА ОКРУЖАЮЩЕЙ СРЕДЫ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36 330,00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Охрана природной среды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36 330,00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Филиал «Автомобильный парк № 14 г. Ивацевичи» открытого акционерного общества «</w:t>
            </w:r>
            <w:proofErr w:type="spellStart"/>
            <w:r>
              <w:rPr>
                <w:sz w:val="26"/>
                <w:szCs w:val="26"/>
              </w:rPr>
              <w:t>Брестоблавтотранс</w:t>
            </w:r>
            <w:proofErr w:type="spellEnd"/>
            <w:r>
              <w:rPr>
                <w:sz w:val="26"/>
                <w:szCs w:val="26"/>
              </w:rPr>
              <w:t>»</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1 904 000,00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НАЦИОНАЛЬНАЯ ЭКОНОМИКА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1 904 000,00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Транспорт</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1 904 000,00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Автомобильный транспорт</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1 904 000,00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Государственное унитарное производственное предприятие «</w:t>
            </w:r>
            <w:proofErr w:type="spellStart"/>
            <w:r>
              <w:rPr>
                <w:sz w:val="26"/>
                <w:szCs w:val="26"/>
              </w:rPr>
              <w:t>Ивацевичское</w:t>
            </w:r>
            <w:proofErr w:type="spellEnd"/>
            <w:r>
              <w:rPr>
                <w:sz w:val="26"/>
                <w:szCs w:val="26"/>
              </w:rPr>
              <w:t xml:space="preserve"> ЖКХ»</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9 058 146,00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87 205,00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87 205,00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87 205,00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НАЦИОНАЛЬНАЯ ЭКОНОМИКА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298 157,00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lastRenderedPageBreak/>
              <w:t>Топливо и энергетика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282 057,00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Другая деятельность в области национальной экономики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16 100,00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Имущественные отношения, картография и геодезия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16 100,00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ЖИЛИЩНО-КОММУНАЛЬНЫЕ УСЛУГИ И ЖИЛИЩНОЕ СТРОИТЕЛЬСТВО</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8 672 784,00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Жилищно-коммунальное хозяйство</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8 283 078,00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Благоустройство населенных пунктов</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146 883,00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Другие вопросы в области жилищно-коммунальных услуг</w:t>
            </w:r>
          </w:p>
        </w:tc>
        <w:tc>
          <w:tcPr>
            <w:tcW w:w="567" w:type="dxa"/>
            <w:vAlign w:val="bottom"/>
          </w:tcPr>
          <w:p w:rsidR="000B37EF" w:rsidRDefault="007455ED">
            <w:pPr>
              <w:spacing w:line="280" w:lineRule="exact"/>
              <w:jc w:val="center"/>
              <w:rPr>
                <w:sz w:val="26"/>
                <w:szCs w:val="26"/>
              </w:rPr>
            </w:pPr>
            <w:r>
              <w:rPr>
                <w:sz w:val="26"/>
                <w:szCs w:val="26"/>
              </w:rPr>
              <w:t>110</w:t>
            </w:r>
          </w:p>
        </w:tc>
        <w:tc>
          <w:tcPr>
            <w:tcW w:w="567" w:type="dxa"/>
            <w:vAlign w:val="bottom"/>
          </w:tcPr>
          <w:p w:rsidR="000B37EF" w:rsidRDefault="007455ED">
            <w:pPr>
              <w:spacing w:line="280" w:lineRule="exact"/>
              <w:jc w:val="center"/>
              <w:rPr>
                <w:sz w:val="26"/>
                <w:szCs w:val="26"/>
              </w:rPr>
            </w:pPr>
            <w:r>
              <w:rPr>
                <w:sz w:val="26"/>
                <w:szCs w:val="26"/>
              </w:rPr>
              <w:t>06</w:t>
            </w:r>
          </w:p>
        </w:tc>
        <w:tc>
          <w:tcPr>
            <w:tcW w:w="851" w:type="dxa"/>
            <w:vAlign w:val="bottom"/>
          </w:tcPr>
          <w:p w:rsidR="000B37EF" w:rsidRDefault="007455ED">
            <w:pPr>
              <w:spacing w:line="280" w:lineRule="exact"/>
              <w:jc w:val="center"/>
              <w:rPr>
                <w:sz w:val="26"/>
                <w:szCs w:val="26"/>
              </w:rPr>
            </w:pPr>
            <w:r>
              <w:rPr>
                <w:sz w:val="26"/>
                <w:szCs w:val="26"/>
              </w:rPr>
              <w:t>05</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242 823,00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Управление по труду, занятости и социальной защите райисполкома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7 233 013,00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1 119 967,00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1 117 392,00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1 117 392,00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2 575,00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2 575,00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6 113 046,00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Социальная защита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3 943 360,00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Помощь семьям, воспитывающим детей</w:t>
            </w:r>
          </w:p>
        </w:tc>
        <w:tc>
          <w:tcPr>
            <w:tcW w:w="567" w:type="dxa"/>
            <w:vAlign w:val="bottom"/>
          </w:tcPr>
          <w:p w:rsidR="000B37EF" w:rsidRDefault="007455ED">
            <w:pPr>
              <w:spacing w:line="280" w:lineRule="exact"/>
              <w:jc w:val="center"/>
              <w:rPr>
                <w:sz w:val="26"/>
                <w:szCs w:val="26"/>
              </w:rPr>
            </w:pPr>
            <w:r>
              <w:rPr>
                <w:sz w:val="26"/>
                <w:szCs w:val="26"/>
              </w:rPr>
              <w:t>117</w:t>
            </w:r>
          </w:p>
        </w:tc>
        <w:tc>
          <w:tcPr>
            <w:tcW w:w="567" w:type="dxa"/>
            <w:vAlign w:val="bottom"/>
          </w:tcPr>
          <w:p w:rsidR="000B37EF" w:rsidRDefault="007455ED">
            <w:pPr>
              <w:spacing w:line="280" w:lineRule="exact"/>
              <w:jc w:val="center"/>
              <w:rPr>
                <w:sz w:val="26"/>
                <w:szCs w:val="26"/>
              </w:rPr>
            </w:pPr>
            <w:r>
              <w:rPr>
                <w:sz w:val="26"/>
                <w:szCs w:val="26"/>
              </w:rPr>
              <w:t>10</w:t>
            </w:r>
          </w:p>
        </w:tc>
        <w:tc>
          <w:tcPr>
            <w:tcW w:w="851" w:type="dxa"/>
            <w:vAlign w:val="bottom"/>
          </w:tcPr>
          <w:p w:rsidR="000B37EF" w:rsidRDefault="007455ED">
            <w:pPr>
              <w:spacing w:line="280" w:lineRule="exact"/>
              <w:jc w:val="center"/>
              <w:rPr>
                <w:sz w:val="26"/>
                <w:szCs w:val="26"/>
              </w:rPr>
            </w:pPr>
            <w:r>
              <w:rPr>
                <w:sz w:val="26"/>
                <w:szCs w:val="26"/>
              </w:rPr>
              <w:t>03</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16 112,00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2 153 574,00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bCs/>
                <w:sz w:val="26"/>
                <w:szCs w:val="26"/>
              </w:rPr>
            </w:pPr>
            <w:r>
              <w:rPr>
                <w:rStyle w:val="word-wrapper"/>
                <w:sz w:val="26"/>
                <w:szCs w:val="26"/>
                <w:shd w:val="clear" w:color="auto" w:fill="FFFFFF"/>
              </w:rPr>
              <w:t>Дочернее коммунальное унитарное предприятие по капитальному строительству «УКС Ивацевичского района»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2 060 000,00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ЖИЛИЩНО-КОММУНАЛЬНЫЕ УСЛУГИ И ЖИЛИЩНОЕ СТРОИТЕЛЬСТВО</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2 060 000,00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Благоустройство населенных пунктов</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2 060 000,00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bCs/>
                <w:sz w:val="26"/>
                <w:szCs w:val="26"/>
              </w:rPr>
              <w:t>Государственное природоохранное учреждение «Заказник республиканского значения «</w:t>
            </w:r>
            <w:proofErr w:type="spellStart"/>
            <w:r>
              <w:rPr>
                <w:bCs/>
                <w:sz w:val="26"/>
                <w:szCs w:val="26"/>
              </w:rPr>
              <w:t>Выгонощанское</w:t>
            </w:r>
            <w:proofErr w:type="spellEnd"/>
            <w:r>
              <w:rPr>
                <w:bCs/>
                <w:sz w:val="26"/>
                <w:szCs w:val="26"/>
              </w:rPr>
              <w:t>»</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102 051,00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ОХРАНА ОКРУЖАЮЩЕЙ СРЕДЫ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102 051,00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Охрана природной среды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102 051,00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Финансовый отдел райисполкома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4 416,00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lastRenderedPageBreak/>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4 416,00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Обслуживание государственного долга Республики Беларусь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4 416,00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Обслуживание долга органов местного управления и самоуправления</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4 416,00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Бытенский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411</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65 727,00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411</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65 727,00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411</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65 727,00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 других уровней</w:t>
            </w:r>
          </w:p>
        </w:tc>
        <w:tc>
          <w:tcPr>
            <w:tcW w:w="567" w:type="dxa"/>
            <w:vAlign w:val="bottom"/>
          </w:tcPr>
          <w:p w:rsidR="000B37EF" w:rsidRDefault="007455ED">
            <w:pPr>
              <w:spacing w:line="280" w:lineRule="exact"/>
              <w:jc w:val="center"/>
              <w:rPr>
                <w:sz w:val="26"/>
                <w:szCs w:val="26"/>
              </w:rPr>
            </w:pPr>
            <w:r>
              <w:rPr>
                <w:sz w:val="26"/>
                <w:szCs w:val="26"/>
              </w:rPr>
              <w:t>411</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65 727,00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Вольковский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412</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70 726,00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412</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70 726,00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412</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70 726,00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412</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70 726,00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Житлинский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416</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77 453,00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416</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spacing w:line="280" w:lineRule="exact"/>
              <w:ind w:right="77"/>
              <w:jc w:val="right"/>
              <w:rPr>
                <w:sz w:val="26"/>
                <w:szCs w:val="26"/>
              </w:rPr>
            </w:pPr>
            <w:r>
              <w:rPr>
                <w:sz w:val="26"/>
                <w:szCs w:val="26"/>
              </w:rPr>
              <w:t>77 453,00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416</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spacing w:line="280" w:lineRule="exact"/>
              <w:ind w:right="77"/>
              <w:jc w:val="right"/>
              <w:rPr>
                <w:sz w:val="26"/>
                <w:szCs w:val="26"/>
              </w:rPr>
            </w:pPr>
            <w:r>
              <w:rPr>
                <w:sz w:val="26"/>
                <w:szCs w:val="26"/>
              </w:rPr>
              <w:t>77 453,00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 других уровней</w:t>
            </w:r>
          </w:p>
        </w:tc>
        <w:tc>
          <w:tcPr>
            <w:tcW w:w="567" w:type="dxa"/>
            <w:vAlign w:val="bottom"/>
          </w:tcPr>
          <w:p w:rsidR="000B37EF" w:rsidRDefault="007455ED">
            <w:pPr>
              <w:spacing w:line="280" w:lineRule="exact"/>
              <w:jc w:val="center"/>
              <w:rPr>
                <w:sz w:val="26"/>
                <w:szCs w:val="26"/>
              </w:rPr>
            </w:pPr>
            <w:r>
              <w:rPr>
                <w:sz w:val="26"/>
                <w:szCs w:val="26"/>
              </w:rPr>
              <w:t>416</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spacing w:line="280" w:lineRule="exact"/>
              <w:ind w:right="77"/>
              <w:jc w:val="right"/>
              <w:rPr>
                <w:sz w:val="26"/>
                <w:szCs w:val="26"/>
              </w:rPr>
            </w:pPr>
            <w:r>
              <w:rPr>
                <w:sz w:val="26"/>
                <w:szCs w:val="26"/>
              </w:rPr>
              <w:t>77 453,00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Квасевичский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417</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81 602,00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417</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81 602,00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417</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81 602,00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417</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81 602,00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Милейковский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421</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95 633,00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421</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95 633,00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421</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95 633,00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421</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95 633,00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Речковский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425</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63 982,00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lastRenderedPageBreak/>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425</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63 982,00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425</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63 982,00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425</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63 982,00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Святовольский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426</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58 563,00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426</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58 563,00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426</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58 563,00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426</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58 563,00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Стайковский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427</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40 943,00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427</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40 943,00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427</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40 943,00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427</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40 943,00</w:t>
            </w:r>
          </w:p>
        </w:tc>
      </w:tr>
      <w:tr w:rsidR="000B37EF">
        <w:trPr>
          <w:cantSplit/>
          <w:trHeight w:val="20"/>
        </w:trPr>
        <w:tc>
          <w:tcPr>
            <w:tcW w:w="5245" w:type="dxa"/>
            <w:vAlign w:val="bottom"/>
          </w:tcPr>
          <w:p w:rsidR="000B37EF" w:rsidRDefault="007455ED">
            <w:pPr>
              <w:spacing w:line="280" w:lineRule="exact"/>
              <w:ind w:left="84"/>
              <w:rPr>
                <w:sz w:val="26"/>
                <w:szCs w:val="26"/>
              </w:rPr>
            </w:pPr>
            <w:proofErr w:type="spellStart"/>
            <w:r>
              <w:rPr>
                <w:sz w:val="26"/>
                <w:szCs w:val="26"/>
              </w:rPr>
              <w:t>Яглевичский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428</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64 960,00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428</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64 960,00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428</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64 960,00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428</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64 960,00</w:t>
            </w:r>
          </w:p>
        </w:tc>
      </w:tr>
      <w:tr w:rsidR="000B37EF">
        <w:trPr>
          <w:cantSplit/>
          <w:trHeight w:val="20"/>
        </w:trPr>
        <w:tc>
          <w:tcPr>
            <w:tcW w:w="5245" w:type="dxa"/>
          </w:tcPr>
          <w:p w:rsidR="000B37EF" w:rsidRDefault="007455ED">
            <w:pPr>
              <w:spacing w:line="280" w:lineRule="exact"/>
              <w:ind w:left="84"/>
              <w:rPr>
                <w:sz w:val="26"/>
                <w:szCs w:val="26"/>
              </w:rPr>
            </w:pPr>
            <w:proofErr w:type="spellStart"/>
            <w:r>
              <w:rPr>
                <w:sz w:val="26"/>
                <w:szCs w:val="26"/>
              </w:rPr>
              <w:t>Телеханский</w:t>
            </w:r>
            <w:proofErr w:type="spellEnd"/>
            <w:r>
              <w:rPr>
                <w:sz w:val="26"/>
                <w:szCs w:val="26"/>
              </w:rPr>
              <w:t xml:space="preserve"> сельский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429</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25 920,00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429</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25 920,00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429</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25 920,00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429</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25 920,00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Коссовский городской исполнительный комитет</w:t>
            </w:r>
          </w:p>
        </w:tc>
        <w:tc>
          <w:tcPr>
            <w:tcW w:w="567" w:type="dxa"/>
            <w:vAlign w:val="bottom"/>
          </w:tcPr>
          <w:p w:rsidR="000B37EF" w:rsidRDefault="007455ED">
            <w:pPr>
              <w:spacing w:line="280" w:lineRule="exact"/>
              <w:jc w:val="center"/>
              <w:rPr>
                <w:sz w:val="26"/>
                <w:szCs w:val="26"/>
              </w:rPr>
            </w:pPr>
            <w:r>
              <w:rPr>
                <w:sz w:val="26"/>
                <w:szCs w:val="26"/>
              </w:rPr>
              <w:t>430</w:t>
            </w:r>
          </w:p>
        </w:tc>
        <w:tc>
          <w:tcPr>
            <w:tcW w:w="567" w:type="dxa"/>
            <w:vAlign w:val="bottom"/>
          </w:tcPr>
          <w:p w:rsidR="000B37EF" w:rsidRDefault="007455ED">
            <w:pPr>
              <w:spacing w:line="280" w:lineRule="exact"/>
              <w:jc w:val="center"/>
              <w:rPr>
                <w:sz w:val="26"/>
                <w:szCs w:val="26"/>
              </w:rPr>
            </w:pPr>
            <w:r>
              <w:rPr>
                <w:sz w:val="26"/>
                <w:szCs w:val="26"/>
              </w:rPr>
              <w:t>00</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48 709,00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spacing w:line="280" w:lineRule="exact"/>
              <w:jc w:val="center"/>
              <w:rPr>
                <w:sz w:val="26"/>
                <w:szCs w:val="26"/>
              </w:rPr>
            </w:pPr>
            <w:r>
              <w:rPr>
                <w:sz w:val="26"/>
                <w:szCs w:val="26"/>
              </w:rPr>
              <w:t>430</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00</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48 709,00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Межбюджетные трансферты</w:t>
            </w:r>
          </w:p>
        </w:tc>
        <w:tc>
          <w:tcPr>
            <w:tcW w:w="567" w:type="dxa"/>
            <w:vAlign w:val="bottom"/>
          </w:tcPr>
          <w:p w:rsidR="000B37EF" w:rsidRDefault="007455ED">
            <w:pPr>
              <w:spacing w:line="280" w:lineRule="exact"/>
              <w:jc w:val="center"/>
              <w:rPr>
                <w:sz w:val="26"/>
                <w:szCs w:val="26"/>
              </w:rPr>
            </w:pPr>
            <w:r>
              <w:rPr>
                <w:sz w:val="26"/>
                <w:szCs w:val="26"/>
              </w:rPr>
              <w:t>430</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48 709,00</w:t>
            </w:r>
          </w:p>
        </w:tc>
      </w:tr>
      <w:tr w:rsidR="000B37EF">
        <w:trPr>
          <w:cantSplit/>
          <w:trHeight w:val="20"/>
        </w:trPr>
        <w:tc>
          <w:tcPr>
            <w:tcW w:w="5245" w:type="dxa"/>
            <w:vAlign w:val="bottom"/>
          </w:tcPr>
          <w:p w:rsidR="000B37EF" w:rsidRDefault="007455E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0B37EF" w:rsidRDefault="007455ED">
            <w:pPr>
              <w:spacing w:line="280" w:lineRule="exact"/>
              <w:jc w:val="center"/>
              <w:rPr>
                <w:sz w:val="26"/>
                <w:szCs w:val="26"/>
              </w:rPr>
            </w:pPr>
            <w:r>
              <w:rPr>
                <w:sz w:val="26"/>
                <w:szCs w:val="26"/>
              </w:rPr>
              <w:t>430</w:t>
            </w:r>
          </w:p>
        </w:tc>
        <w:tc>
          <w:tcPr>
            <w:tcW w:w="567" w:type="dxa"/>
            <w:vAlign w:val="bottom"/>
          </w:tcPr>
          <w:p w:rsidR="000B37EF" w:rsidRDefault="007455ED">
            <w:pPr>
              <w:spacing w:line="280" w:lineRule="exact"/>
              <w:jc w:val="center"/>
              <w:rPr>
                <w:sz w:val="26"/>
                <w:szCs w:val="26"/>
              </w:rPr>
            </w:pPr>
            <w:r>
              <w:rPr>
                <w:sz w:val="26"/>
                <w:szCs w:val="26"/>
              </w:rPr>
              <w:t>01</w:t>
            </w:r>
          </w:p>
        </w:tc>
        <w:tc>
          <w:tcPr>
            <w:tcW w:w="851" w:type="dxa"/>
            <w:vAlign w:val="bottom"/>
          </w:tcPr>
          <w:p w:rsidR="000B37EF" w:rsidRDefault="007455ED">
            <w:pPr>
              <w:spacing w:line="280" w:lineRule="exact"/>
              <w:jc w:val="center"/>
              <w:rPr>
                <w:sz w:val="26"/>
                <w:szCs w:val="26"/>
              </w:rPr>
            </w:pPr>
            <w:r>
              <w:rPr>
                <w:sz w:val="26"/>
                <w:szCs w:val="26"/>
              </w:rPr>
              <w:t>11</w:t>
            </w:r>
          </w:p>
        </w:tc>
        <w:tc>
          <w:tcPr>
            <w:tcW w:w="708" w:type="dxa"/>
            <w:vAlign w:val="bottom"/>
          </w:tcPr>
          <w:p w:rsidR="000B37EF" w:rsidRDefault="007455ED">
            <w:pPr>
              <w:spacing w:line="280" w:lineRule="exact"/>
              <w:jc w:val="center"/>
              <w:rPr>
                <w:sz w:val="26"/>
                <w:szCs w:val="26"/>
              </w:rPr>
            </w:pPr>
            <w:r>
              <w:rPr>
                <w:sz w:val="26"/>
                <w:szCs w:val="26"/>
              </w:rPr>
              <w:t>01</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48 709,00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bookmarkStart w:id="19" w:name="_Hlk138402533"/>
            <w:proofErr w:type="spellStart"/>
            <w:r>
              <w:rPr>
                <w:sz w:val="26"/>
                <w:szCs w:val="26"/>
              </w:rPr>
              <w:t>Ивацевичская</w:t>
            </w:r>
            <w:proofErr w:type="spellEnd"/>
            <w:r>
              <w:rPr>
                <w:sz w:val="26"/>
                <w:szCs w:val="26"/>
              </w:rPr>
              <w:t xml:space="preserve"> районная организация общественного объединения «Белорусский республиканский союз молодежи»</w:t>
            </w:r>
            <w:bookmarkEnd w:id="19"/>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9 208,00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9 208,00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lastRenderedPageBreak/>
              <w:t>Государственная молодежная политика</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9 208,00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outlineLvl w:val="1"/>
              <w:rPr>
                <w:sz w:val="26"/>
                <w:szCs w:val="26"/>
              </w:rPr>
            </w:pPr>
            <w:r>
              <w:rPr>
                <w:sz w:val="26"/>
                <w:szCs w:val="26"/>
              </w:rPr>
              <w:t>Прочие организации</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1 416 351,00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1 416 351,00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1 416 351,00</w:t>
            </w:r>
          </w:p>
        </w:tc>
      </w:tr>
      <w:tr w:rsidR="000B37EF">
        <w:trPr>
          <w:cantSplit/>
          <w:trHeight w:val="20"/>
        </w:trPr>
        <w:tc>
          <w:tcPr>
            <w:tcW w:w="5245" w:type="dxa"/>
          </w:tcPr>
          <w:p w:rsidR="000B37EF" w:rsidRDefault="007455E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0B37EF" w:rsidRDefault="007455E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0B37EF" w:rsidRDefault="007455ED">
            <w:pPr>
              <w:widowControl w:val="0"/>
              <w:autoSpaceDE w:val="0"/>
              <w:autoSpaceDN w:val="0"/>
              <w:adjustRightInd w:val="0"/>
              <w:spacing w:line="280" w:lineRule="exact"/>
              <w:ind w:right="77"/>
              <w:jc w:val="right"/>
              <w:rPr>
                <w:sz w:val="26"/>
                <w:szCs w:val="26"/>
              </w:rPr>
            </w:pPr>
            <w:r>
              <w:rPr>
                <w:sz w:val="26"/>
                <w:szCs w:val="26"/>
              </w:rPr>
              <w:t>1 416 351,00</w:t>
            </w:r>
          </w:p>
        </w:tc>
      </w:tr>
      <w:bookmarkEnd w:id="17"/>
      <w:bookmarkEnd w:id="18"/>
    </w:tbl>
    <w:p w:rsidR="000B37EF" w:rsidRDefault="000B37EF">
      <w:pPr>
        <w:tabs>
          <w:tab w:val="left" w:pos="6804"/>
        </w:tabs>
        <w:jc w:val="both"/>
        <w:rPr>
          <w:color w:val="FF0000"/>
          <w:sz w:val="30"/>
          <w:szCs w:val="30"/>
        </w:rPr>
        <w:sectPr w:rsidR="000B37EF">
          <w:footnotePr>
            <w:pos w:val="beneathText"/>
            <w:numFmt w:val="chicago"/>
          </w:footnotePr>
          <w:pgSz w:w="11906" w:h="16838" w:code="9"/>
          <w:pgMar w:top="1134" w:right="567" w:bottom="1134" w:left="1701" w:header="709" w:footer="709" w:gutter="0"/>
          <w:pgNumType w:start="1"/>
          <w:cols w:space="708"/>
          <w:titlePg/>
          <w:docGrid w:linePitch="360"/>
        </w:sectPr>
      </w:pPr>
    </w:p>
    <w:p w:rsidR="000B37EF" w:rsidRDefault="007455ED">
      <w:pPr>
        <w:tabs>
          <w:tab w:val="left" w:pos="709"/>
        </w:tabs>
        <w:ind w:left="5670"/>
        <w:jc w:val="both"/>
        <w:rPr>
          <w:sz w:val="30"/>
          <w:szCs w:val="30"/>
        </w:rPr>
      </w:pPr>
      <w:r>
        <w:rPr>
          <w:sz w:val="30"/>
          <w:szCs w:val="30"/>
        </w:rPr>
        <w:lastRenderedPageBreak/>
        <w:t>Приложение 6</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0B37EF" w:rsidRDefault="007455ED">
      <w:pPr>
        <w:autoSpaceDE w:val="0"/>
        <w:autoSpaceDN w:val="0"/>
        <w:adjustRightInd w:val="0"/>
        <w:spacing w:line="280" w:lineRule="exact"/>
        <w:ind w:left="5670"/>
        <w:rPr>
          <w:sz w:val="30"/>
          <w:szCs w:val="30"/>
        </w:rPr>
      </w:pPr>
      <w:r>
        <w:rPr>
          <w:sz w:val="30"/>
          <w:szCs w:val="30"/>
        </w:rPr>
        <w:t>(в редакции решения</w:t>
      </w:r>
    </w:p>
    <w:p w:rsidR="000B37EF" w:rsidRDefault="007455E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autoSpaceDE w:val="0"/>
        <w:autoSpaceDN w:val="0"/>
        <w:adjustRightInd w:val="0"/>
        <w:spacing w:line="280" w:lineRule="exact"/>
        <w:ind w:left="5670"/>
        <w:rPr>
          <w:sz w:val="30"/>
          <w:szCs w:val="30"/>
        </w:rPr>
      </w:pPr>
      <w:r>
        <w:rPr>
          <w:sz w:val="30"/>
          <w:szCs w:val="30"/>
        </w:rPr>
        <w:t>Совета депутатов</w:t>
      </w:r>
    </w:p>
    <w:p w:rsidR="000B37EF" w:rsidRDefault="007455ED">
      <w:pPr>
        <w:autoSpaceDE w:val="0"/>
        <w:autoSpaceDN w:val="0"/>
        <w:adjustRightInd w:val="0"/>
        <w:spacing w:line="280" w:lineRule="exact"/>
        <w:ind w:left="5670"/>
        <w:rPr>
          <w:sz w:val="30"/>
          <w:szCs w:val="30"/>
        </w:rPr>
      </w:pPr>
      <w:r>
        <w:rPr>
          <w:sz w:val="30"/>
          <w:szCs w:val="30"/>
        </w:rPr>
        <w:t>25.03.2025 № 52)</w:t>
      </w:r>
    </w:p>
    <w:p w:rsidR="000B37EF" w:rsidRDefault="000B37EF">
      <w:pPr>
        <w:autoSpaceDE w:val="0"/>
        <w:autoSpaceDN w:val="0"/>
        <w:adjustRightInd w:val="0"/>
        <w:spacing w:line="280" w:lineRule="exact"/>
        <w:ind w:left="5670"/>
        <w:rPr>
          <w:sz w:val="30"/>
          <w:szCs w:val="30"/>
        </w:rPr>
      </w:pPr>
    </w:p>
    <w:p w:rsidR="000B37EF" w:rsidRDefault="007455ED">
      <w:pPr>
        <w:spacing w:line="280" w:lineRule="exact"/>
        <w:ind w:right="4536"/>
        <w:jc w:val="both"/>
        <w:rPr>
          <w:sz w:val="30"/>
          <w:szCs w:val="30"/>
        </w:rPr>
      </w:pPr>
      <w:r>
        <w:rPr>
          <w:sz w:val="30"/>
          <w:szCs w:val="30"/>
        </w:rPr>
        <w:t>ПЕРЕЧЕНЬ</w:t>
      </w:r>
    </w:p>
    <w:p w:rsidR="000B37EF" w:rsidRDefault="007455ED">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районного бюджета</w:t>
      </w:r>
    </w:p>
    <w:p w:rsidR="000B37EF" w:rsidRDefault="007455ED">
      <w:pPr>
        <w:widowControl w:val="0"/>
        <w:autoSpaceDE w:val="0"/>
        <w:autoSpaceDN w:val="0"/>
        <w:adjustRightInd w:val="0"/>
        <w:spacing w:line="280" w:lineRule="exact"/>
        <w:ind w:right="-1"/>
        <w:jc w:val="right"/>
        <w:rPr>
          <w:sz w:val="26"/>
          <w:szCs w:val="26"/>
        </w:rPr>
      </w:pPr>
      <w:bookmarkStart w:id="20" w:name="_Hlk122689832"/>
      <w:r>
        <w:rPr>
          <w:sz w:val="26"/>
          <w:szCs w:val="26"/>
        </w:rPr>
        <w:t>(рублей)</w:t>
      </w:r>
    </w:p>
    <w:tbl>
      <w:tblPr>
        <w:tblW w:w="9923" w:type="dxa"/>
        <w:tblInd w:w="-147" w:type="dxa"/>
        <w:tblLayout w:type="fixed"/>
        <w:tblCellMar>
          <w:top w:w="85" w:type="dxa"/>
          <w:left w:w="62" w:type="dxa"/>
          <w:bottom w:w="85" w:type="dxa"/>
          <w:right w:w="62" w:type="dxa"/>
        </w:tblCellMar>
        <w:tblLook w:val="0000" w:firstRow="0" w:lastRow="0" w:firstColumn="0" w:lastColumn="0" w:noHBand="0" w:noVBand="0"/>
      </w:tblPr>
      <w:tblGrid>
        <w:gridCol w:w="2836"/>
        <w:gridCol w:w="2409"/>
        <w:gridCol w:w="2835"/>
        <w:gridCol w:w="1843"/>
      </w:tblGrid>
      <w:tr w:rsidR="000B37EF">
        <w:tc>
          <w:tcPr>
            <w:tcW w:w="2836"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Normal"/>
              <w:spacing w:line="280" w:lineRule="exact"/>
              <w:ind w:firstLine="0"/>
              <w:contextualSpacing/>
              <w:jc w:val="center"/>
              <w:rPr>
                <w:rFonts w:ascii="Times New Roman" w:hAnsi="Times New Roman" w:cs="Times New Roman"/>
                <w:sz w:val="26"/>
                <w:szCs w:val="26"/>
              </w:rPr>
            </w:pPr>
            <w:bookmarkStart w:id="21" w:name="_Hlk125023743"/>
            <w:r>
              <w:rPr>
                <w:rFonts w:ascii="Times New Roman" w:hAnsi="Times New Roman" w:cs="Times New Roman"/>
                <w:sz w:val="26"/>
                <w:szCs w:val="26"/>
              </w:rPr>
              <w:t>Название государственной программы, подпрограммы</w:t>
            </w:r>
          </w:p>
        </w:tc>
        <w:tc>
          <w:tcPr>
            <w:tcW w:w="2409"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0B37EF" w:rsidRDefault="007455ED">
            <w:pPr>
              <w:pStyle w:val="ConsPlusNormal"/>
              <w:spacing w:line="280" w:lineRule="exact"/>
              <w:ind w:right="151" w:firstLine="0"/>
              <w:contextualSpacing/>
              <w:jc w:val="center"/>
              <w:rPr>
                <w:rFonts w:ascii="Times New Roman" w:hAnsi="Times New Roman" w:cs="Times New Roman"/>
                <w:sz w:val="26"/>
                <w:szCs w:val="26"/>
              </w:rPr>
            </w:pPr>
            <w:r>
              <w:rPr>
                <w:rFonts w:ascii="Times New Roman" w:hAnsi="Times New Roman" w:cs="Times New Roman"/>
                <w:sz w:val="26"/>
                <w:szCs w:val="26"/>
              </w:rPr>
              <w:t>Объем финансирования в 2025 году</w:t>
            </w:r>
          </w:p>
        </w:tc>
      </w:tr>
      <w:tr w:rsidR="000B37EF">
        <w:trPr>
          <w:cantSplit/>
        </w:trPr>
        <w:tc>
          <w:tcPr>
            <w:tcW w:w="2836" w:type="dxa"/>
          </w:tcPr>
          <w:p w:rsidR="000B37EF" w:rsidRDefault="007455ED">
            <w:pPr>
              <w:pStyle w:val="ConsPlusCell"/>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1. Государственная программа «Аграрный бизнес»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 февраля 2021 г. № 59</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2 698 623,00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bCs/>
                <w:sz w:val="26"/>
                <w:szCs w:val="26"/>
              </w:rPr>
              <w:t>Подпрограмма 1</w:t>
            </w:r>
            <w:r>
              <w:rPr>
                <w:rFonts w:ascii="Times New Roman" w:hAnsi="Times New Roman" w:cs="Times New Roman"/>
                <w:sz w:val="26"/>
                <w:szCs w:val="26"/>
              </w:rPr>
              <w:t xml:space="preserve"> </w:t>
            </w:r>
            <w:r>
              <w:rPr>
                <w:rFonts w:ascii="Times New Roman" w:hAnsi="Times New Roman" w:cs="Times New Roman"/>
                <w:bCs/>
                <w:sz w:val="26"/>
                <w:szCs w:val="26"/>
              </w:rPr>
              <w:t>«</w:t>
            </w:r>
            <w:r>
              <w:rPr>
                <w:rFonts w:ascii="Times New Roman" w:hAnsi="Times New Roman" w:cs="Times New Roman"/>
                <w:sz w:val="26"/>
                <w:szCs w:val="26"/>
              </w:rPr>
              <w:t>Развитие растениеводства, переработки и реализация продукции растениеводства</w:t>
            </w:r>
            <w:r>
              <w:rPr>
                <w:rFonts w:ascii="Times New Roman" w:hAnsi="Times New Roman" w:cs="Times New Roman"/>
                <w:bCs/>
                <w:sz w:val="26"/>
                <w:szCs w:val="26"/>
              </w:rPr>
              <w:t>»</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9 «Обеспечение общих условий функционирования агропромышленного комплекса»</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1 456 083,00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1 456 083,00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1 456 083,00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2. Государственная </w:t>
            </w:r>
            <w:hyperlink r:id="rId16"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w:t>
            </w:r>
            <w:bookmarkStart w:id="22" w:name="_Hlk105600315"/>
            <w:r>
              <w:rPr>
                <w:rFonts w:ascii="Times New Roman" w:hAnsi="Times New Roman" w:cs="Times New Roman"/>
                <w:sz w:val="26"/>
                <w:szCs w:val="26"/>
              </w:rPr>
              <w:t>«Управление государственными финансами и регулирование финансового рынка» на 2020 год и на период до 2025 года</w:t>
            </w:r>
            <w:bookmarkEnd w:id="22"/>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12 марта 2020 г. № 143</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3 201 732,00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17"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1 «Обеспечение устойчивости бюджетной системы и повышение эффективности управления государственными финансами»</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3 196 692,00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3 196 692,00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3 196 692,00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18"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2 «Управление государственным долгом, долгом органов местного управления и самоуправления»</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5 040,00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5 040,00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624,00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Финансовый отдел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4 416,00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3. Государственная программа «Социальная защита»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21 декабря 2020 г. № 748</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5 809 608,00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lastRenderedPageBreak/>
              <w:t>Подпрограмма 1 «Социальное обслуживание и социальная поддержка»</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5 727 908,00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3 000,00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3 000,00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5 724 908,00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5 724 908,00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«Доступная среда жизнедеятельности инвалидов и физически ослабленных лиц»</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81 700,00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81 700,00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81 700,00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4. Государственная программа «Здоровье народа и демографическая безопасность»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19 января 2021 г. № 28</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37 560 774,00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1 «Семья и детство»</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312 211,00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312 211,00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312 211,00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«Профилактика и контроль неинфекционных заболеваний»</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52 810,00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52 810,00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52 810,00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5 «Профилактика ВИЧ-инфекции»</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2 541,00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2 541,00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2 541,00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6 «Обеспечение функционирования системы здравоохранения Республики Беларусь»</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37 193 212,00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37 193 212,00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37 193 212,00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 xml:space="preserve">5. Государственная </w:t>
            </w:r>
            <w:hyperlink r:id="rId19"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«Охрана окружающей среды и устойчивое использование природных ресурсов»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19 февраля 2021 г. № 99</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138 381,00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4 «Сохранение и устойчивое использование биологического и ландшафтного разнообразия»</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3 200,00</w:t>
            </w:r>
          </w:p>
        </w:tc>
      </w:tr>
      <w:tr w:rsidR="000B37EF">
        <w:trPr>
          <w:cantSplit/>
        </w:trPr>
        <w:tc>
          <w:tcPr>
            <w:tcW w:w="2836" w:type="dxa"/>
          </w:tcPr>
          <w:p w:rsidR="000B37EF" w:rsidRDefault="000B37EF">
            <w:pPr>
              <w:pStyle w:val="ConsPlusNormal"/>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3 200,00</w:t>
            </w:r>
          </w:p>
        </w:tc>
      </w:tr>
      <w:tr w:rsidR="000B37EF">
        <w:trPr>
          <w:cantSplit/>
        </w:trPr>
        <w:tc>
          <w:tcPr>
            <w:tcW w:w="2836" w:type="dxa"/>
          </w:tcPr>
          <w:p w:rsidR="000B37EF" w:rsidRDefault="000B37EF">
            <w:pPr>
              <w:pStyle w:val="ConsPlusNormal"/>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Государственное природоохранное учреждение «Заказник республиканского значения «</w:t>
            </w:r>
            <w:proofErr w:type="spellStart"/>
            <w:r>
              <w:rPr>
                <w:rFonts w:ascii="Times New Roman" w:hAnsi="Times New Roman" w:cs="Times New Roman"/>
                <w:sz w:val="26"/>
                <w:szCs w:val="26"/>
              </w:rPr>
              <w:t>Выгонощанское</w:t>
            </w:r>
            <w:proofErr w:type="spellEnd"/>
            <w:r>
              <w:rPr>
                <w:rFonts w:ascii="Times New Roman" w:hAnsi="Times New Roman" w:cs="Times New Roman"/>
                <w:sz w:val="26"/>
                <w:szCs w:val="26"/>
              </w:rPr>
              <w:t>»</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3 200,00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6 «Функционирование системы охраны окружающей среды»</w:t>
            </w:r>
          </w:p>
        </w:tc>
        <w:tc>
          <w:tcPr>
            <w:tcW w:w="2409" w:type="dxa"/>
          </w:tcPr>
          <w:p w:rsidR="000B37EF" w:rsidRDefault="000B37EF">
            <w:pPr>
              <w:pStyle w:val="ConsPlusNormal"/>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135 181,00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135 181,00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36 330,00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Государственное природоохранное учреждение «Заказник республиканского значения «</w:t>
            </w:r>
            <w:proofErr w:type="spellStart"/>
            <w:r>
              <w:rPr>
                <w:rFonts w:ascii="Times New Roman" w:hAnsi="Times New Roman" w:cs="Times New Roman"/>
                <w:sz w:val="26"/>
                <w:szCs w:val="26"/>
              </w:rPr>
              <w:t>Выгонощанское</w:t>
            </w:r>
            <w:proofErr w:type="spellEnd"/>
            <w:r>
              <w:rPr>
                <w:rFonts w:ascii="Times New Roman" w:hAnsi="Times New Roman" w:cs="Times New Roman"/>
                <w:sz w:val="26"/>
                <w:szCs w:val="26"/>
              </w:rPr>
              <w:t>»</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98 851,00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6. Государственная программа «</w:t>
            </w:r>
            <w:r>
              <w:rPr>
                <w:rFonts w:ascii="Times New Roman" w:hAnsi="Times New Roman" w:cs="Times New Roman"/>
                <w:iCs/>
                <w:sz w:val="26"/>
                <w:szCs w:val="26"/>
              </w:rPr>
              <w:t>Рынок</w:t>
            </w:r>
            <w:r>
              <w:rPr>
                <w:rFonts w:ascii="Times New Roman" w:hAnsi="Times New Roman" w:cs="Times New Roman"/>
                <w:sz w:val="26"/>
                <w:szCs w:val="26"/>
              </w:rPr>
              <w:t xml:space="preserve"> </w:t>
            </w:r>
            <w:r>
              <w:rPr>
                <w:rFonts w:ascii="Times New Roman" w:hAnsi="Times New Roman" w:cs="Times New Roman"/>
                <w:iCs/>
                <w:sz w:val="26"/>
                <w:szCs w:val="26"/>
              </w:rPr>
              <w:t>труда</w:t>
            </w:r>
            <w:r>
              <w:rPr>
                <w:rFonts w:ascii="Times New Roman" w:hAnsi="Times New Roman" w:cs="Times New Roman"/>
                <w:sz w:val="26"/>
                <w:szCs w:val="26"/>
              </w:rPr>
              <w:t xml:space="preserve"> и содействие занятости» на 2021–2025 годы</w:t>
            </w:r>
          </w:p>
        </w:tc>
        <w:tc>
          <w:tcPr>
            <w:tcW w:w="2409"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30 декабря 2020 г. № 777</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2 940,00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2 940,00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2 940,00</w:t>
            </w:r>
          </w:p>
        </w:tc>
      </w:tr>
      <w:tr w:rsidR="000B37EF">
        <w:trPr>
          <w:cantSplit/>
        </w:trPr>
        <w:tc>
          <w:tcPr>
            <w:tcW w:w="2836" w:type="dxa"/>
          </w:tcPr>
          <w:p w:rsidR="000B37EF" w:rsidRDefault="007455ED">
            <w:pPr>
              <w:pStyle w:val="ConsPlusCell"/>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7. Государственная </w:t>
            </w:r>
            <w:hyperlink r:id="rId20"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«Беларусь гостеприимная»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58</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0B37EF">
        <w:trPr>
          <w:cantSplit/>
        </w:trPr>
        <w:tc>
          <w:tcPr>
            <w:tcW w:w="2836" w:type="dxa"/>
          </w:tcPr>
          <w:p w:rsidR="000B37EF" w:rsidRDefault="007455ED">
            <w:pPr>
              <w:pStyle w:val="ConsPlusCell"/>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«Маркетинг туристических услуг»</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8. Государственная </w:t>
            </w:r>
            <w:hyperlink r:id="rId21"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w:t>
            </w:r>
            <w:bookmarkStart w:id="23" w:name="_Hlk105600179"/>
            <w:r>
              <w:rPr>
                <w:rFonts w:ascii="Times New Roman" w:hAnsi="Times New Roman" w:cs="Times New Roman"/>
                <w:sz w:val="26"/>
                <w:szCs w:val="26"/>
              </w:rPr>
              <w:t>Образование и молодежная политика» на 2021–2025 годы</w:t>
            </w:r>
            <w:bookmarkEnd w:id="23"/>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57</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66 898 856,38</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22"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1 «Дошкольное образование»</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15 962 056,23</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15 962 056,23</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15 962 056,23</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23"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2 «Общее среднее образование»</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42 527 266,15</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42 527 266,15</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42 527 266,15</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24"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3 «Специальное образование»</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976 599,00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976 599,00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976 599,00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25"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9 «Дополнительное образование детей и молодежи, функционирование учреждений, специализирующихся на реализации программ воспитания»</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7 401 395,00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5 949 369,00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4 431 389,00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1 517 980,00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1 452 026,00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1 452 026,00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26"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10 «Молодежная политика»</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10 540,00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10 540,00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10 540,00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27"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11 «Обеспечение функционирования системы образования»</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21 000,00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21 000,00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21 000,00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 xml:space="preserve">9. Государственная </w:t>
            </w:r>
            <w:hyperlink r:id="rId28"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«Культура Беларуси»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53</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7 339 448,00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1 «Культурное наследие»</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3 168 996,00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3 168 996,00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3 168 996,00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2 «Искусство и творчество»</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3 848 395,00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3 848 395,00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3 848 395,00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3 «Функционирование и инфраструктура сферы культуры»</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277 000,00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180 000,00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180 000,00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97 000,00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97 000,00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5 «Архивы Беларуси»</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45 057,00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45 057,00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widowControl w:val="0"/>
              <w:autoSpaceDE w:val="0"/>
              <w:autoSpaceDN w:val="0"/>
              <w:adjustRightInd w:val="0"/>
              <w:spacing w:line="280" w:lineRule="exact"/>
              <w:contextualSpacing/>
              <w:outlineLvl w:val="1"/>
              <w:rPr>
                <w:rFonts w:ascii="Times New Roman" w:hAnsi="Times New Roman" w:cs="Times New Roman"/>
                <w:sz w:val="26"/>
                <w:szCs w:val="26"/>
              </w:rPr>
            </w:pPr>
            <w:r>
              <w:rPr>
                <w:rFonts w:ascii="Times New Roman" w:hAnsi="Times New Roman" w:cs="Times New Roman"/>
                <w:sz w:val="26"/>
                <w:szCs w:val="26"/>
              </w:rPr>
              <w:t>Государственное учреждение «Ивацевичский районный архив»</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45 057,00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10. Государственная </w:t>
            </w:r>
            <w:hyperlink r:id="rId29"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«Физическая культура и спорт»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54</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3 998 319,00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30"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2 «Подготовка спортивного резерва, физкультурно-оздоровительная, спортивно-массовая работа»</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3 998 319,00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3 998 319,00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3 998 319,00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11. Государственная </w:t>
            </w:r>
            <w:hyperlink r:id="rId31"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«Комфортное жилье и благоприятная среда» на 2021–2025 годы</w:t>
            </w:r>
          </w:p>
        </w:tc>
        <w:tc>
          <w:tcPr>
            <w:tcW w:w="2409" w:type="dxa"/>
          </w:tcPr>
          <w:p w:rsidR="000B37EF" w:rsidRDefault="007455E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28 января 2021 г. № 50</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14 514 561,00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32"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1 «Доступность услуг»</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lang w:val="en-US"/>
              </w:rPr>
            </w:pPr>
            <w:r>
              <w:rPr>
                <w:rFonts w:ascii="Times New Roman" w:hAnsi="Times New Roman" w:cs="Times New Roman"/>
                <w:sz w:val="26"/>
                <w:szCs w:val="26"/>
                <w:lang w:val="en-US"/>
              </w:rPr>
              <w:t>8 562 556.00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25 500,00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25 500,00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8 537 056,00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11 155,00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Государственное унитарное производственное предприятие «</w:t>
            </w:r>
            <w:proofErr w:type="spellStart"/>
            <w:r>
              <w:rPr>
                <w:rFonts w:ascii="Times New Roman" w:hAnsi="Times New Roman" w:cs="Times New Roman"/>
                <w:sz w:val="26"/>
                <w:szCs w:val="26"/>
              </w:rPr>
              <w:t>Ивацевичское</w:t>
            </w:r>
            <w:proofErr w:type="spellEnd"/>
            <w:r>
              <w:rPr>
                <w:rFonts w:ascii="Times New Roman" w:hAnsi="Times New Roman" w:cs="Times New Roman"/>
                <w:sz w:val="26"/>
                <w:szCs w:val="26"/>
              </w:rPr>
              <w:t xml:space="preserve"> ЖКХ»</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8 525 901,00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33"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2 «Благоустройство»</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4 235 800,00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4 235 800,00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4 235 800,00</w:t>
            </w:r>
          </w:p>
        </w:tc>
      </w:tr>
      <w:tr w:rsidR="000B37EF">
        <w:trPr>
          <w:cantSplit/>
        </w:trPr>
        <w:tc>
          <w:tcPr>
            <w:tcW w:w="2836" w:type="dxa"/>
          </w:tcPr>
          <w:p w:rsidR="000B37EF" w:rsidRDefault="00771227">
            <w:pPr>
              <w:autoSpaceDE w:val="0"/>
              <w:autoSpaceDN w:val="0"/>
              <w:adjustRightInd w:val="0"/>
              <w:spacing w:line="280" w:lineRule="exact"/>
              <w:ind w:left="84"/>
              <w:contextualSpacing/>
              <w:rPr>
                <w:rFonts w:ascii="Times New Roman" w:hAnsi="Times New Roman" w:cs="Times New Roman"/>
                <w:sz w:val="26"/>
                <w:szCs w:val="26"/>
              </w:rPr>
            </w:pPr>
            <w:hyperlink r:id="rId34" w:history="1">
              <w:r w:rsidR="007455ED">
                <w:rPr>
                  <w:rFonts w:ascii="Times New Roman" w:hAnsi="Times New Roman" w:cs="Times New Roman"/>
                  <w:sz w:val="26"/>
                  <w:szCs w:val="26"/>
                </w:rPr>
                <w:t>Подпрограмма</w:t>
              </w:r>
            </w:hyperlink>
            <w:r w:rsidR="007455ED">
              <w:rPr>
                <w:rFonts w:ascii="Times New Roman" w:hAnsi="Times New Roman" w:cs="Times New Roman"/>
                <w:sz w:val="26"/>
                <w:szCs w:val="26"/>
              </w:rPr>
              <w:t xml:space="preserve"> 4 «Ремонт жилья»</w:t>
            </w: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1 716 205,00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1 716 205,00</w:t>
            </w:r>
          </w:p>
        </w:tc>
      </w:tr>
      <w:tr w:rsidR="000B37EF">
        <w:trPr>
          <w:cantSplit/>
        </w:trPr>
        <w:tc>
          <w:tcPr>
            <w:tcW w:w="2836" w:type="dxa"/>
          </w:tcPr>
          <w:p w:rsidR="000B37EF" w:rsidRDefault="000B37EF">
            <w:pPr>
              <w:pStyle w:val="ConsPlusNormal"/>
              <w:spacing w:line="280" w:lineRule="exact"/>
              <w:ind w:left="84" w:firstLine="0"/>
              <w:contextualSpacing/>
              <w:rPr>
                <w:rFonts w:ascii="Times New Roman" w:hAnsi="Times New Roman" w:cs="Times New Roman"/>
                <w:sz w:val="26"/>
                <w:szCs w:val="26"/>
              </w:rPr>
            </w:pPr>
          </w:p>
        </w:tc>
        <w:tc>
          <w:tcPr>
            <w:tcW w:w="2409" w:type="dxa"/>
          </w:tcPr>
          <w:p w:rsidR="000B37EF" w:rsidRDefault="000B37EF">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1 716 205,00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12. Государственная программа </w:t>
            </w:r>
            <w:bookmarkStart w:id="24" w:name="_Hlk66713644"/>
            <w:r>
              <w:rPr>
                <w:rFonts w:ascii="Times New Roman" w:hAnsi="Times New Roman" w:cs="Times New Roman"/>
                <w:sz w:val="26"/>
                <w:szCs w:val="26"/>
              </w:rPr>
              <w:t>«Строительство жилья»</w:t>
            </w:r>
            <w:bookmarkEnd w:id="24"/>
            <w:r>
              <w:rPr>
                <w:rFonts w:ascii="Times New Roman" w:hAnsi="Times New Roman" w:cs="Times New Roman"/>
                <w:sz w:val="26"/>
                <w:szCs w:val="26"/>
              </w:rPr>
              <w:t xml:space="preserve"> на 2021–2025 годы</w:t>
            </w:r>
          </w:p>
        </w:tc>
        <w:tc>
          <w:tcPr>
            <w:tcW w:w="2409"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28 января 2021 г. № 51</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1 «Строительство жилых домов»</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13. Государственная программа </w:t>
            </w:r>
            <w:bookmarkStart w:id="25" w:name="_Hlk121247175"/>
            <w:r>
              <w:rPr>
                <w:rFonts w:ascii="Times New Roman" w:hAnsi="Times New Roman" w:cs="Times New Roman"/>
                <w:sz w:val="26"/>
                <w:szCs w:val="26"/>
              </w:rPr>
              <w:t>«Земельно-имущественные отношения, геодезическая и картографическая деятельность» на 2021–2025 годы</w:t>
            </w:r>
            <w:bookmarkEnd w:id="25"/>
          </w:p>
        </w:tc>
        <w:tc>
          <w:tcPr>
            <w:tcW w:w="2409"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55</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8 000,00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8 000,00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8 000,00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14. Государственная программа «</w:t>
            </w:r>
            <w:r>
              <w:rPr>
                <w:rStyle w:val="word-wrapper"/>
                <w:rFonts w:ascii="Times New Roman" w:hAnsi="Times New Roman" w:cs="Times New Roman"/>
                <w:sz w:val="26"/>
                <w:szCs w:val="26"/>
                <w:shd w:val="clear" w:color="auto" w:fill="FFFFFF"/>
              </w:rPr>
              <w:t>Увековечение памяти о погибших при защите Отечества</w:t>
            </w:r>
            <w:r>
              <w:rPr>
                <w:rFonts w:ascii="Times New Roman" w:hAnsi="Times New Roman" w:cs="Times New Roman"/>
                <w:sz w:val="26"/>
                <w:szCs w:val="26"/>
              </w:rPr>
              <w:t>» на 2021–2025 годы</w:t>
            </w:r>
          </w:p>
        </w:tc>
        <w:tc>
          <w:tcPr>
            <w:tcW w:w="2409"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26 февраля 2021 г. № 117</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80 979,00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80 979,00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80 979,00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0B37EF">
            <w:pPr>
              <w:pStyle w:val="ConsPlusNormal"/>
              <w:spacing w:line="280" w:lineRule="exact"/>
              <w:ind w:right="77" w:firstLine="0"/>
              <w:contextualSpacing/>
              <w:jc w:val="right"/>
              <w:rPr>
                <w:rFonts w:ascii="Times New Roman" w:hAnsi="Times New Roman" w:cs="Times New Roman"/>
                <w:sz w:val="26"/>
                <w:szCs w:val="26"/>
              </w:rPr>
            </w:pP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15. Государственная программа «Транспортный комплекс» на 2021–2025 годы</w:t>
            </w:r>
          </w:p>
        </w:tc>
        <w:tc>
          <w:tcPr>
            <w:tcW w:w="2409" w:type="dxa"/>
          </w:tcPr>
          <w:p w:rsidR="000B37EF" w:rsidRDefault="007455E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23 марта 2021 г. № 165</w:t>
            </w: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0B37EF">
        <w:trPr>
          <w:cantSplit/>
        </w:trPr>
        <w:tc>
          <w:tcPr>
            <w:tcW w:w="2836" w:type="dxa"/>
          </w:tcPr>
          <w:p w:rsidR="000B37EF" w:rsidRDefault="007455E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«Автомобильный, городской электрический транспорт и метрополитен»</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0B37EF">
        <w:trPr>
          <w:cantSplit/>
        </w:trPr>
        <w:tc>
          <w:tcPr>
            <w:tcW w:w="2836" w:type="dxa"/>
          </w:tcPr>
          <w:p w:rsidR="000B37EF" w:rsidRDefault="000B37EF">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7455E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 xml:space="preserve">Филиал «Автомобильный парк № </w:t>
            </w:r>
            <w:smartTag w:uri="urn:schemas-microsoft-com:office:smarttags" w:element="metricconverter">
              <w:smartTagPr>
                <w:attr w:name="ProductID" w:val="14 г"/>
              </w:smartTagPr>
              <w:r>
                <w:rPr>
                  <w:rFonts w:ascii="Times New Roman" w:hAnsi="Times New Roman" w:cs="Times New Roman"/>
                  <w:sz w:val="26"/>
                  <w:szCs w:val="26"/>
                </w:rPr>
                <w:t>14 г</w:t>
              </w:r>
            </w:smartTag>
            <w:r>
              <w:rPr>
                <w:rFonts w:ascii="Times New Roman" w:hAnsi="Times New Roman" w:cs="Times New Roman"/>
                <w:sz w:val="26"/>
                <w:szCs w:val="26"/>
              </w:rPr>
              <w:t>. Ивацевичи» открытого акционерного общества «</w:t>
            </w:r>
            <w:proofErr w:type="spellStart"/>
            <w:r>
              <w:rPr>
                <w:rFonts w:ascii="Times New Roman" w:hAnsi="Times New Roman" w:cs="Times New Roman"/>
                <w:sz w:val="26"/>
                <w:szCs w:val="26"/>
              </w:rPr>
              <w:t>Брестоблавтотранс</w:t>
            </w:r>
            <w:proofErr w:type="spellEnd"/>
            <w:r>
              <w:rPr>
                <w:rFonts w:ascii="Times New Roman" w:hAnsi="Times New Roman" w:cs="Times New Roman"/>
                <w:sz w:val="26"/>
                <w:szCs w:val="26"/>
              </w:rPr>
              <w:t>»</w:t>
            </w:r>
          </w:p>
        </w:tc>
        <w:tc>
          <w:tcPr>
            <w:tcW w:w="1843" w:type="dxa"/>
          </w:tcPr>
          <w:p w:rsidR="000B37EF" w:rsidRDefault="007455E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0B37EF">
        <w:trPr>
          <w:cantSplit/>
        </w:trPr>
        <w:tc>
          <w:tcPr>
            <w:tcW w:w="2836" w:type="dxa"/>
          </w:tcPr>
          <w:p w:rsidR="000B37EF" w:rsidRDefault="007455E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ИТОГО</w:t>
            </w:r>
          </w:p>
        </w:tc>
        <w:tc>
          <w:tcPr>
            <w:tcW w:w="2409"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2835" w:type="dxa"/>
          </w:tcPr>
          <w:p w:rsidR="000B37EF" w:rsidRDefault="000B37EF">
            <w:pPr>
              <w:pStyle w:val="ConsPlusNormal"/>
              <w:spacing w:line="280" w:lineRule="exact"/>
              <w:ind w:firstLine="0"/>
              <w:contextualSpacing/>
              <w:rPr>
                <w:rFonts w:ascii="Times New Roman" w:hAnsi="Times New Roman" w:cs="Times New Roman"/>
                <w:sz w:val="26"/>
                <w:szCs w:val="26"/>
              </w:rPr>
            </w:pPr>
          </w:p>
        </w:tc>
        <w:tc>
          <w:tcPr>
            <w:tcW w:w="1843" w:type="dxa"/>
          </w:tcPr>
          <w:p w:rsidR="000B37EF" w:rsidRDefault="007455ED">
            <w:pPr>
              <w:pStyle w:val="ConsPlusNormal"/>
              <w:spacing w:line="280" w:lineRule="exact"/>
              <w:ind w:right="77" w:hanging="5"/>
              <w:contextualSpacing/>
              <w:jc w:val="right"/>
              <w:rPr>
                <w:rFonts w:ascii="Times New Roman" w:hAnsi="Times New Roman" w:cs="Times New Roman"/>
                <w:sz w:val="26"/>
                <w:szCs w:val="26"/>
              </w:rPr>
            </w:pPr>
            <w:r>
              <w:rPr>
                <w:rFonts w:ascii="Times New Roman" w:hAnsi="Times New Roman" w:cs="Times New Roman"/>
                <w:sz w:val="26"/>
                <w:szCs w:val="26"/>
              </w:rPr>
              <w:t>144 217 575,38</w:t>
            </w:r>
          </w:p>
        </w:tc>
      </w:tr>
      <w:bookmarkEnd w:id="20"/>
      <w:bookmarkEnd w:id="21"/>
    </w:tbl>
    <w:p w:rsidR="000B37EF" w:rsidRDefault="000B37EF">
      <w:pPr>
        <w:tabs>
          <w:tab w:val="left" w:pos="709"/>
        </w:tabs>
        <w:ind w:left="5670"/>
        <w:jc w:val="both"/>
        <w:rPr>
          <w:sz w:val="30"/>
          <w:szCs w:val="30"/>
        </w:rPr>
        <w:sectPr w:rsidR="000B37EF">
          <w:footnotePr>
            <w:pos w:val="beneathText"/>
            <w:numFmt w:val="chicago"/>
          </w:footnotePr>
          <w:pgSz w:w="11906" w:h="16838" w:code="9"/>
          <w:pgMar w:top="1134" w:right="567" w:bottom="1134" w:left="1701" w:header="709" w:footer="709" w:gutter="0"/>
          <w:pgNumType w:start="1"/>
          <w:cols w:space="708"/>
          <w:titlePg/>
          <w:docGrid w:linePitch="360"/>
        </w:sectPr>
      </w:pPr>
    </w:p>
    <w:p w:rsidR="000B37EF" w:rsidRDefault="007455ED">
      <w:pPr>
        <w:tabs>
          <w:tab w:val="left" w:pos="709"/>
        </w:tabs>
        <w:ind w:left="5670"/>
        <w:jc w:val="both"/>
        <w:rPr>
          <w:sz w:val="30"/>
          <w:szCs w:val="30"/>
        </w:rPr>
      </w:pPr>
      <w:r>
        <w:rPr>
          <w:sz w:val="30"/>
          <w:szCs w:val="30"/>
        </w:rPr>
        <w:lastRenderedPageBreak/>
        <w:t>Приложение 10</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0B37EF" w:rsidRDefault="007455E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0B37EF" w:rsidRDefault="007455ED">
      <w:pPr>
        <w:autoSpaceDE w:val="0"/>
        <w:autoSpaceDN w:val="0"/>
        <w:adjustRightInd w:val="0"/>
        <w:spacing w:line="280" w:lineRule="exact"/>
        <w:ind w:left="5670"/>
        <w:rPr>
          <w:sz w:val="30"/>
          <w:szCs w:val="30"/>
        </w:rPr>
      </w:pPr>
      <w:r>
        <w:rPr>
          <w:sz w:val="30"/>
          <w:szCs w:val="30"/>
        </w:rPr>
        <w:t>(в редакции решения</w:t>
      </w:r>
    </w:p>
    <w:p w:rsidR="000B37EF" w:rsidRDefault="007455ED">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0B37EF" w:rsidRDefault="007455ED">
      <w:pPr>
        <w:autoSpaceDE w:val="0"/>
        <w:autoSpaceDN w:val="0"/>
        <w:adjustRightInd w:val="0"/>
        <w:spacing w:line="280" w:lineRule="exact"/>
        <w:ind w:left="5670"/>
        <w:rPr>
          <w:sz w:val="30"/>
          <w:szCs w:val="30"/>
        </w:rPr>
      </w:pPr>
      <w:r>
        <w:rPr>
          <w:sz w:val="30"/>
          <w:szCs w:val="30"/>
        </w:rPr>
        <w:t>Совета депутатов</w:t>
      </w:r>
    </w:p>
    <w:p w:rsidR="000B37EF" w:rsidRDefault="007455ED">
      <w:pPr>
        <w:autoSpaceDE w:val="0"/>
        <w:autoSpaceDN w:val="0"/>
        <w:adjustRightInd w:val="0"/>
        <w:spacing w:line="280" w:lineRule="exact"/>
        <w:ind w:left="5670"/>
        <w:rPr>
          <w:sz w:val="30"/>
          <w:szCs w:val="30"/>
        </w:rPr>
      </w:pPr>
      <w:r>
        <w:rPr>
          <w:sz w:val="30"/>
          <w:szCs w:val="30"/>
        </w:rPr>
        <w:t>25.03.2025 № 52)</w:t>
      </w:r>
    </w:p>
    <w:p w:rsidR="000B37EF" w:rsidRDefault="000B37EF">
      <w:pPr>
        <w:autoSpaceDE w:val="0"/>
        <w:autoSpaceDN w:val="0"/>
        <w:adjustRightInd w:val="0"/>
        <w:spacing w:line="280" w:lineRule="exact"/>
        <w:ind w:left="5670"/>
        <w:rPr>
          <w:sz w:val="30"/>
          <w:szCs w:val="30"/>
        </w:rPr>
      </w:pPr>
    </w:p>
    <w:p w:rsidR="000B37EF" w:rsidRDefault="007455ED">
      <w:pPr>
        <w:widowControl w:val="0"/>
        <w:autoSpaceDE w:val="0"/>
        <w:autoSpaceDN w:val="0"/>
        <w:adjustRightInd w:val="0"/>
        <w:spacing w:after="200" w:line="280" w:lineRule="exact"/>
        <w:ind w:right="3684"/>
        <w:jc w:val="both"/>
        <w:rPr>
          <w:sz w:val="30"/>
          <w:szCs w:val="30"/>
        </w:rPr>
      </w:pPr>
      <w:r>
        <w:rPr>
          <w:rStyle w:val="word-wrapper"/>
          <w:rFonts w:ascii="Times New Roman" w:hAnsi="Times New Roman" w:cs="Times New Roman"/>
          <w:sz w:val="30"/>
          <w:szCs w:val="30"/>
          <w:shd w:val="clear" w:color="auto" w:fill="FFFFFF"/>
        </w:rPr>
        <w:t>МАКСИМАЛЬНЫЕ РАЗМЕРЫ ДЕФИЦИТА сельских и Коссовского городского бюджетов</w:t>
      </w:r>
    </w:p>
    <w:p w:rsidR="000B37EF" w:rsidRDefault="007455ED">
      <w:pPr>
        <w:widowControl w:val="0"/>
        <w:autoSpaceDE w:val="0"/>
        <w:autoSpaceDN w:val="0"/>
        <w:adjustRightInd w:val="0"/>
        <w:spacing w:line="280" w:lineRule="exact"/>
        <w:jc w:val="right"/>
        <w:rPr>
          <w:sz w:val="26"/>
          <w:szCs w:val="26"/>
        </w:rPr>
      </w:pPr>
      <w:bookmarkStart w:id="26" w:name="_Hlk122682322"/>
      <w:r>
        <w:rPr>
          <w:sz w:val="26"/>
          <w:szCs w:val="26"/>
        </w:rPr>
        <w:t>(рублей)</w:t>
      </w:r>
    </w:p>
    <w:tbl>
      <w:tblPr>
        <w:tblW w:w="9923" w:type="dxa"/>
        <w:tblInd w:w="-147" w:type="dxa"/>
        <w:tblLayout w:type="fixed"/>
        <w:tblCellMar>
          <w:top w:w="57" w:type="dxa"/>
          <w:left w:w="62" w:type="dxa"/>
          <w:bottom w:w="57" w:type="dxa"/>
          <w:right w:w="62" w:type="dxa"/>
        </w:tblCellMar>
        <w:tblLook w:val="0000" w:firstRow="0" w:lastRow="0" w:firstColumn="0" w:lastColumn="0" w:noHBand="0" w:noVBand="0"/>
      </w:tblPr>
      <w:tblGrid>
        <w:gridCol w:w="6238"/>
        <w:gridCol w:w="3685"/>
      </w:tblGrid>
      <w:tr w:rsidR="000B37EF">
        <w:trPr>
          <w:trHeight w:val="340"/>
        </w:trPr>
        <w:tc>
          <w:tcPr>
            <w:tcW w:w="6238"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Наименование бюджета</w:t>
            </w:r>
          </w:p>
        </w:tc>
        <w:tc>
          <w:tcPr>
            <w:tcW w:w="3685" w:type="dxa"/>
            <w:tcBorders>
              <w:top w:val="single" w:sz="4" w:space="0" w:color="auto"/>
              <w:left w:val="single" w:sz="4" w:space="0" w:color="auto"/>
              <w:bottom w:val="single" w:sz="4" w:space="0" w:color="auto"/>
              <w:right w:val="single" w:sz="4" w:space="0" w:color="auto"/>
            </w:tcBorders>
            <w:vAlign w:val="center"/>
          </w:tcPr>
          <w:p w:rsidR="000B37EF" w:rsidRDefault="007455ED">
            <w:pPr>
              <w:widowControl w:val="0"/>
              <w:autoSpaceDE w:val="0"/>
              <w:autoSpaceDN w:val="0"/>
              <w:adjustRightInd w:val="0"/>
              <w:jc w:val="center"/>
              <w:rPr>
                <w:sz w:val="26"/>
                <w:szCs w:val="26"/>
              </w:rPr>
            </w:pPr>
            <w:r>
              <w:rPr>
                <w:sz w:val="26"/>
                <w:szCs w:val="26"/>
              </w:rPr>
              <w:t>Сумма</w:t>
            </w:r>
          </w:p>
        </w:tc>
      </w:tr>
      <w:tr w:rsidR="000B37EF">
        <w:trPr>
          <w:trHeight w:val="20"/>
        </w:trPr>
        <w:tc>
          <w:tcPr>
            <w:tcW w:w="6238" w:type="dxa"/>
            <w:tcBorders>
              <w:top w:val="single" w:sz="4" w:space="0" w:color="auto"/>
            </w:tcBorders>
            <w:vAlign w:val="center"/>
          </w:tcPr>
          <w:p w:rsidR="000B37EF" w:rsidRDefault="007455ED">
            <w:pPr>
              <w:spacing w:line="280" w:lineRule="exact"/>
              <w:ind w:left="84"/>
              <w:rPr>
                <w:sz w:val="26"/>
                <w:szCs w:val="26"/>
              </w:rPr>
            </w:pPr>
            <w:proofErr w:type="spellStart"/>
            <w:r>
              <w:rPr>
                <w:sz w:val="26"/>
                <w:szCs w:val="26"/>
              </w:rPr>
              <w:t>Бытенский</w:t>
            </w:r>
            <w:proofErr w:type="spellEnd"/>
            <w:r>
              <w:rPr>
                <w:sz w:val="26"/>
                <w:szCs w:val="26"/>
              </w:rPr>
              <w:t xml:space="preserve"> сельский</w:t>
            </w:r>
          </w:p>
        </w:tc>
        <w:tc>
          <w:tcPr>
            <w:tcW w:w="3685" w:type="dxa"/>
            <w:tcBorders>
              <w:top w:val="single" w:sz="4" w:space="0" w:color="auto"/>
            </w:tcBorders>
            <w:vAlign w:val="center"/>
          </w:tcPr>
          <w:p w:rsidR="000B37EF" w:rsidRDefault="007455ED">
            <w:pPr>
              <w:spacing w:line="260" w:lineRule="exact"/>
              <w:ind w:right="77"/>
              <w:jc w:val="right"/>
              <w:rPr>
                <w:sz w:val="26"/>
                <w:szCs w:val="26"/>
              </w:rPr>
            </w:pPr>
            <w:r>
              <w:rPr>
                <w:sz w:val="26"/>
                <w:szCs w:val="26"/>
              </w:rPr>
              <w:t>21 613,00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Вольковский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0,00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Житлинский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0,00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Квасевичский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0,00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Милейковский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11 000,00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Речковский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6 000,00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Святовольский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47 124,00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Стайковский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36 742,00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Телеханский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12 500,00</w:t>
            </w:r>
          </w:p>
        </w:tc>
      </w:tr>
      <w:tr w:rsidR="000B37EF">
        <w:trPr>
          <w:trHeight w:val="20"/>
        </w:trPr>
        <w:tc>
          <w:tcPr>
            <w:tcW w:w="6238" w:type="dxa"/>
            <w:vAlign w:val="center"/>
          </w:tcPr>
          <w:p w:rsidR="000B37EF" w:rsidRDefault="007455ED">
            <w:pPr>
              <w:spacing w:line="280" w:lineRule="exact"/>
              <w:ind w:left="84"/>
              <w:rPr>
                <w:sz w:val="26"/>
                <w:szCs w:val="26"/>
              </w:rPr>
            </w:pPr>
            <w:proofErr w:type="spellStart"/>
            <w:r>
              <w:rPr>
                <w:sz w:val="26"/>
                <w:szCs w:val="26"/>
              </w:rPr>
              <w:t>Яглевичский</w:t>
            </w:r>
            <w:proofErr w:type="spellEnd"/>
            <w:r>
              <w:rPr>
                <w:sz w:val="26"/>
                <w:szCs w:val="26"/>
              </w:rPr>
              <w:t xml:space="preserve"> сельский</w:t>
            </w:r>
          </w:p>
        </w:tc>
        <w:tc>
          <w:tcPr>
            <w:tcW w:w="3685" w:type="dxa"/>
            <w:vAlign w:val="center"/>
          </w:tcPr>
          <w:p w:rsidR="000B37EF" w:rsidRDefault="007455ED">
            <w:pPr>
              <w:spacing w:line="260" w:lineRule="exact"/>
              <w:ind w:right="77"/>
              <w:jc w:val="right"/>
              <w:rPr>
                <w:sz w:val="26"/>
                <w:szCs w:val="26"/>
              </w:rPr>
            </w:pPr>
            <w:r>
              <w:rPr>
                <w:sz w:val="26"/>
                <w:szCs w:val="26"/>
              </w:rPr>
              <w:t>16 626,00</w:t>
            </w:r>
          </w:p>
        </w:tc>
      </w:tr>
      <w:tr w:rsidR="000B37EF">
        <w:trPr>
          <w:trHeight w:val="20"/>
        </w:trPr>
        <w:tc>
          <w:tcPr>
            <w:tcW w:w="6238" w:type="dxa"/>
            <w:vAlign w:val="center"/>
          </w:tcPr>
          <w:p w:rsidR="000B37EF" w:rsidRDefault="007455ED">
            <w:pPr>
              <w:spacing w:line="280" w:lineRule="exact"/>
              <w:ind w:left="84"/>
              <w:rPr>
                <w:sz w:val="26"/>
                <w:szCs w:val="26"/>
              </w:rPr>
            </w:pPr>
            <w:r>
              <w:rPr>
                <w:sz w:val="26"/>
                <w:szCs w:val="26"/>
              </w:rPr>
              <w:t>Коссовский городской</w:t>
            </w:r>
          </w:p>
        </w:tc>
        <w:tc>
          <w:tcPr>
            <w:tcW w:w="3685" w:type="dxa"/>
            <w:vAlign w:val="center"/>
          </w:tcPr>
          <w:p w:rsidR="000B37EF" w:rsidRDefault="007455ED">
            <w:pPr>
              <w:spacing w:line="260" w:lineRule="exact"/>
              <w:ind w:right="77"/>
              <w:jc w:val="right"/>
              <w:rPr>
                <w:sz w:val="26"/>
                <w:szCs w:val="26"/>
              </w:rPr>
            </w:pPr>
            <w:r>
              <w:rPr>
                <w:sz w:val="26"/>
                <w:szCs w:val="26"/>
              </w:rPr>
              <w:t>3 270,00</w:t>
            </w:r>
          </w:p>
        </w:tc>
      </w:tr>
      <w:tr w:rsidR="000B37EF">
        <w:trPr>
          <w:trHeight w:val="20"/>
        </w:trPr>
        <w:tc>
          <w:tcPr>
            <w:tcW w:w="6238" w:type="dxa"/>
            <w:vAlign w:val="center"/>
          </w:tcPr>
          <w:p w:rsidR="000B37EF" w:rsidRDefault="007455ED">
            <w:pPr>
              <w:spacing w:line="280" w:lineRule="exact"/>
              <w:ind w:left="84"/>
              <w:rPr>
                <w:sz w:val="26"/>
                <w:szCs w:val="26"/>
              </w:rPr>
            </w:pPr>
            <w:r>
              <w:rPr>
                <w:sz w:val="26"/>
                <w:szCs w:val="26"/>
              </w:rPr>
              <w:t>ИТОГО</w:t>
            </w:r>
          </w:p>
        </w:tc>
        <w:tc>
          <w:tcPr>
            <w:tcW w:w="3685" w:type="dxa"/>
            <w:vAlign w:val="center"/>
          </w:tcPr>
          <w:p w:rsidR="000B37EF" w:rsidRDefault="007455ED">
            <w:pPr>
              <w:spacing w:line="260" w:lineRule="exact"/>
              <w:ind w:right="77"/>
              <w:jc w:val="right"/>
              <w:rPr>
                <w:sz w:val="26"/>
                <w:szCs w:val="26"/>
              </w:rPr>
            </w:pPr>
            <w:r>
              <w:rPr>
                <w:sz w:val="26"/>
                <w:szCs w:val="26"/>
              </w:rPr>
              <w:t>154 875,00</w:t>
            </w:r>
          </w:p>
        </w:tc>
      </w:tr>
      <w:bookmarkEnd w:id="26"/>
    </w:tbl>
    <w:p w:rsidR="000B37EF" w:rsidRDefault="000B37EF">
      <w:pPr>
        <w:tabs>
          <w:tab w:val="left" w:pos="709"/>
        </w:tabs>
        <w:ind w:left="5670"/>
        <w:jc w:val="both"/>
        <w:rPr>
          <w:sz w:val="30"/>
          <w:szCs w:val="30"/>
        </w:rPr>
      </w:pPr>
    </w:p>
    <w:sectPr w:rsidR="000B37EF">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EF" w:rsidRDefault="007455ED">
      <w:r>
        <w:separator/>
      </w:r>
    </w:p>
  </w:endnote>
  <w:endnote w:type="continuationSeparator" w:id="0">
    <w:p w:rsidR="000B37EF" w:rsidRDefault="0074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01"/>
    <w:family w:val="roman"/>
    <w:notTrueType/>
    <w:pitch w:val="variable"/>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EF" w:rsidRDefault="007455ED">
      <w:r>
        <w:separator/>
      </w:r>
    </w:p>
  </w:footnote>
  <w:footnote w:type="continuationSeparator" w:id="0">
    <w:p w:rsidR="000B37EF" w:rsidRDefault="00745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7EF" w:rsidRDefault="007455E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0B37EF" w:rsidRDefault="000B37E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7EF" w:rsidRDefault="007455E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771227">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7EF" w:rsidRDefault="000B37EF">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7EF" w:rsidRDefault="007455E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0B37EF" w:rsidRDefault="000B37EF">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7EF" w:rsidRDefault="007455E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771227">
      <w:rPr>
        <w:noProof/>
        <w:sz w:val="28"/>
        <w:szCs w:val="28"/>
      </w:rPr>
      <w:t>10</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7EF" w:rsidRDefault="000B37E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252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EF"/>
    <w:rsid w:val="000B37EF"/>
    <w:rsid w:val="00176362"/>
    <w:rsid w:val="007455ED"/>
    <w:rsid w:val="00771227"/>
    <w:rsid w:val="007B3954"/>
    <w:rsid w:val="00AD6B79"/>
    <w:rsid w:val="00C1690C"/>
    <w:rsid w:val="00C91666"/>
    <w:rsid w:val="00CF453C"/>
    <w:rsid w:val="00F02127"/>
    <w:rsid w:val="00F6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 w:type="paragraph" w:customStyle="1" w:styleId="split-by-words">
    <w:name w:val="split-by-words"/>
    <w:basedOn w:val="a"/>
    <w:pPr>
      <w:spacing w:before="100" w:beforeAutospacing="1" w:after="100" w:afterAutospacing="1"/>
    </w:pPr>
    <w:rPr>
      <w:rFonts w:ascii="Times New Roman" w:eastAsia="Times New Roman" w:hAnsi="Times New Roman" w:cs="Times New Roman"/>
    </w:rPr>
  </w:style>
  <w:style w:type="paragraph" w:customStyle="1" w:styleId="il-text-alignright">
    <w:name w:val="il-text-align_right"/>
    <w:basedOn w:val="a"/>
    <w:pPr>
      <w:spacing w:before="100" w:beforeAutospacing="1" w:after="100" w:afterAutospacing="1"/>
    </w:pPr>
    <w:rPr>
      <w:rFonts w:ascii="Times New Roman" w:eastAsia="Times New Roman" w:hAnsi="Times New Roman" w:cs="Times New Roman"/>
    </w:rPr>
  </w:style>
  <w:style w:type="paragraph" w:customStyle="1" w:styleId="il-text-alignjustify">
    <w:name w:val="il-text-align_justify"/>
    <w:basedOn w:val="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8243">
      <w:bodyDiv w:val="1"/>
      <w:marLeft w:val="0"/>
      <w:marRight w:val="0"/>
      <w:marTop w:val="0"/>
      <w:marBottom w:val="0"/>
      <w:divBdr>
        <w:top w:val="none" w:sz="0" w:space="0" w:color="auto"/>
        <w:left w:val="none" w:sz="0" w:space="0" w:color="auto"/>
        <w:bottom w:val="none" w:sz="0" w:space="0" w:color="auto"/>
        <w:right w:val="none" w:sz="0" w:space="0" w:color="auto"/>
      </w:divBdr>
      <w:divsChild>
        <w:div w:id="345717249">
          <w:marLeft w:val="0"/>
          <w:marRight w:val="0"/>
          <w:marTop w:val="0"/>
          <w:marBottom w:val="0"/>
          <w:divBdr>
            <w:top w:val="none" w:sz="0" w:space="0" w:color="auto"/>
            <w:left w:val="none" w:sz="0" w:space="0" w:color="auto"/>
            <w:bottom w:val="none" w:sz="0" w:space="0" w:color="auto"/>
            <w:right w:val="none" w:sz="0" w:space="0" w:color="auto"/>
          </w:divBdr>
        </w:div>
        <w:div w:id="1105074645">
          <w:marLeft w:val="0"/>
          <w:marRight w:val="0"/>
          <w:marTop w:val="0"/>
          <w:marBottom w:val="0"/>
          <w:divBdr>
            <w:top w:val="none" w:sz="0" w:space="0" w:color="auto"/>
            <w:left w:val="none" w:sz="0" w:space="0" w:color="auto"/>
            <w:bottom w:val="none" w:sz="0" w:space="0" w:color="auto"/>
            <w:right w:val="none" w:sz="0" w:space="0" w:color="auto"/>
          </w:divBdr>
        </w:div>
      </w:divsChild>
    </w:div>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263107288">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2E87FA966129B96FC0B512FB53912479E0D8DC6897D06FF359691BD167013B03B432CEA03E83A4DA1188ADE86E9VDG" TargetMode="External"/><Relationship Id="rId13" Type="http://schemas.openxmlformats.org/officeDocument/2006/relationships/header" Target="header4.xml"/><Relationship Id="rId18" Type="http://schemas.openxmlformats.org/officeDocument/2006/relationships/hyperlink" Target="consultantplus://offline/ref=AC6C0D8634E251E8B74BEB7E0AAD1AFC950DB7970D8738FCD5AC5B159C98FDEBCDAA3DA70D6F4FA10C1A403EFBp3h7G" TargetMode="External"/><Relationship Id="rId26" Type="http://schemas.openxmlformats.org/officeDocument/2006/relationships/hyperlink" Target="consultantplus://offline/ref=3A38FC3803ECC001998DA29C77AA5FE981C1039A29441C21196B9944242C23B95B0009F748AF1314B414F6CAC4J674E" TargetMode="External"/><Relationship Id="rId3" Type="http://schemas.openxmlformats.org/officeDocument/2006/relationships/styles" Target="styles.xml"/><Relationship Id="rId21" Type="http://schemas.openxmlformats.org/officeDocument/2006/relationships/hyperlink" Target="consultantplus://offline/ref=44E353FF6E6BF9B18B801F724231F71D6DF2B10814CA7F12A1A1F482107D63D081233E6AA6689C3CD1531E884B3Bk2E" TargetMode="External"/><Relationship Id="rId34" Type="http://schemas.openxmlformats.org/officeDocument/2006/relationships/hyperlink" Target="consultantplus://offline/ref=F33DA41C2FF968FD33D721016F4D7B78F2CC6223F5260684F2FD16B59726E95FC2F85827263CFF34C80A52AAF2C2eC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AC6C0D8634E251E8B74BEB7E0AAD1AFC950DB7970D8738FCD5AC5B159C98FDEBCDAA3DA70D6F4FA10C1A403EFBp3h7G" TargetMode="External"/><Relationship Id="rId25" Type="http://schemas.openxmlformats.org/officeDocument/2006/relationships/hyperlink" Target="consultantplus://offline/ref=3B67E5B1E9EAE0AA38284657C69364E0C9D4F0CB9A98897615528C924B8CDB66FBF6A648A4388C82B9D812B763U919E" TargetMode="External"/><Relationship Id="rId33" Type="http://schemas.openxmlformats.org/officeDocument/2006/relationships/hyperlink" Target="consultantplus://offline/ref=F33DA41C2FF968FD33D721016F4D7B78F2CC6223F5260684F2FD16B59726E95FC2F85827263CFF34C80A52AAF2C2eCH" TargetMode="External"/><Relationship Id="rId2" Type="http://schemas.openxmlformats.org/officeDocument/2006/relationships/numbering" Target="numbering.xml"/><Relationship Id="rId16" Type="http://schemas.openxmlformats.org/officeDocument/2006/relationships/hyperlink" Target="consultantplus://offline/ref=9E798CD76F2C5C5ECAC0C21C7949A97AC592231476FAE2CC236CD3BA4E6228D90C19C66AEDA08809968913E7C1BC97A400830BF9267E7328322EA9A72B2B0BG" TargetMode="External"/><Relationship Id="rId20" Type="http://schemas.openxmlformats.org/officeDocument/2006/relationships/hyperlink" Target="consultantplus://offline/ref=C5B63BF5BC1383127861772D720439FB8BB2CF1AF2C8160EDB428C3CBF7BC16AE94DEE95ED82D4964E580E4D9BLDZ8H" TargetMode="External"/><Relationship Id="rId29" Type="http://schemas.openxmlformats.org/officeDocument/2006/relationships/hyperlink" Target="consultantplus://offline/ref=177499E53149355CCC9F600F3E8BBDCFF2D5568D8ED19EB02D196B6D6CF8EB911A4D701892016AEEE2DEF7A0BFz8U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C0DC15FCD18545D2D9F73D465A3EE428284FCFEC1D71A9202C43E782B3C027468B6B20C2BF80FD621FCCE416E2uEyAE" TargetMode="External"/><Relationship Id="rId32" Type="http://schemas.openxmlformats.org/officeDocument/2006/relationships/hyperlink" Target="consultantplus://offline/ref=002182598BFA306F5C5BB0110DB084AFBC5CF56E93C369D1C3A380164757C9D12DC4BCA4D0BEC0723FD3563283pDsCG"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consultantplus://offline/ref=F9A6C6282030E38567B5EF30407B43466A1F74D5E70398B50E3FA3DBBA22ACD54220718C6727572588F6724E79q3v6E" TargetMode="External"/><Relationship Id="rId28" Type="http://schemas.openxmlformats.org/officeDocument/2006/relationships/hyperlink" Target="consultantplus://offline/ref=C5B63BF5BC1383127861772D720439FB8BB2CF1AF2C8160EDB428C3CBF7BC16AE94DEE95ED82D4964E580E4D9BLDZ8H"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C5B63BF5BC1383127861772D720439FB8BB2CF1AF2C8160EDB428C3CBF7BC16AE94DEE95ED82D4964E580E4D9BLDZ8H" TargetMode="External"/><Relationship Id="rId31" Type="http://schemas.openxmlformats.org/officeDocument/2006/relationships/hyperlink" Target="consultantplus://offline/ref=E903EAC48BFFEB29885D1AEBA97648F14AF09E52731FF9C5B8287EA14BC7EC3723E715868BF369760F94464DDBQ2v9F" TargetMode="External"/><Relationship Id="rId4" Type="http://schemas.openxmlformats.org/officeDocument/2006/relationships/settings" Target="settings.xml"/><Relationship Id="rId9" Type="http://schemas.openxmlformats.org/officeDocument/2006/relationships/hyperlink" Target="consultantplus://offline/ref=F542E87FA966129B96FC0B512FB53912479E0D8DC6897D06F83D9E9BBD167013B03B432CEA03E83A4DA11889DB81E9VCG" TargetMode="External"/><Relationship Id="rId14" Type="http://schemas.openxmlformats.org/officeDocument/2006/relationships/header" Target="header5.xml"/><Relationship Id="rId22" Type="http://schemas.openxmlformats.org/officeDocument/2006/relationships/hyperlink" Target="consultantplus://offline/ref=2BC65CC38435D7FE0958C76A4A56702647C7986176FCDCEA04B37DA09F510B2F06C2DCA020CE6251C8C73B2A0FF4n2E" TargetMode="External"/><Relationship Id="rId27" Type="http://schemas.openxmlformats.org/officeDocument/2006/relationships/hyperlink" Target="consultantplus://offline/ref=82E40B2A30B615677F19764FADB413A11B7455A952A9AFC54AD4ADE1B569797462920C747C163391895BBAC0CFH94EE" TargetMode="External"/><Relationship Id="rId30" Type="http://schemas.openxmlformats.org/officeDocument/2006/relationships/hyperlink" Target="consultantplus://offline/ref=BED206ED595449BDAE6FC9BA694767039F039639679E5C763A7A696DCF39515FFC6C162BA1E2826981ACE07E52k1W4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C945-9E70-4F34-8E61-D633D223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29</Pages>
  <Words>5418</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36235</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200</cp:revision>
  <cp:lastPrinted>2025-03-27T07:30:00Z</cp:lastPrinted>
  <dcterms:created xsi:type="dcterms:W3CDTF">2023-03-21T06:20:00Z</dcterms:created>
  <dcterms:modified xsi:type="dcterms:W3CDTF">2025-03-27T08:46:00Z</dcterms:modified>
</cp:coreProperties>
</file>