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501DA2" w:rsidRPr="00CC4622" w:rsidTr="00F727F5">
        <w:tc>
          <w:tcPr>
            <w:tcW w:w="9464" w:type="dxa"/>
            <w:gridSpan w:val="2"/>
          </w:tcPr>
          <w:p w:rsidR="0032771E" w:rsidRPr="00CC4622" w:rsidRDefault="00E34B98" w:rsidP="00CC4622">
            <w:pPr>
              <w:jc w:val="both"/>
              <w:rPr>
                <w:b/>
                <w:sz w:val="30"/>
                <w:szCs w:val="30"/>
              </w:rPr>
            </w:pPr>
            <w:r w:rsidRPr="00CC4622">
              <w:rPr>
                <w:b/>
                <w:sz w:val="30"/>
                <w:szCs w:val="30"/>
              </w:rPr>
              <w:t>Гуманитарный проект отделения дневного пребывания для граждан пожилого возраста ГУ «Ивацевичский территориальный центр социального обслуживания населения» Брестской области ищет спонсоров</w:t>
            </w:r>
            <w:r w:rsidR="00C11770" w:rsidRPr="00CC4622">
              <w:rPr>
                <w:b/>
                <w:sz w:val="30"/>
                <w:szCs w:val="30"/>
              </w:rPr>
              <w:t>.</w:t>
            </w:r>
          </w:p>
          <w:p w:rsidR="00CB6BEF" w:rsidRPr="00CC4622" w:rsidRDefault="00CB6BEF" w:rsidP="00CC4622">
            <w:pPr>
              <w:jc w:val="center"/>
              <w:rPr>
                <w:b/>
                <w:sz w:val="30"/>
                <w:szCs w:val="30"/>
              </w:rPr>
            </w:pPr>
          </w:p>
          <w:p w:rsidR="00FC4C05" w:rsidRPr="00FC4C05" w:rsidRDefault="00CB6BEF" w:rsidP="00CC4622">
            <w:pPr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  <w:r w:rsidRPr="00CC4622">
              <w:rPr>
                <w:b/>
                <w:spacing w:val="-2"/>
                <w:sz w:val="30"/>
                <w:szCs w:val="30"/>
              </w:rPr>
              <w:t>Цель проекта:</w:t>
            </w:r>
            <w:r w:rsidRPr="00CC4622">
              <w:rPr>
                <w:spacing w:val="-2"/>
                <w:sz w:val="30"/>
                <w:szCs w:val="30"/>
              </w:rPr>
              <w:t xml:space="preserve"> </w:t>
            </w:r>
            <w:r w:rsidR="00FC4C05" w:rsidRPr="00FC4C05">
              <w:rPr>
                <w:sz w:val="30"/>
                <w:szCs w:val="30"/>
              </w:rPr>
              <w:t>Обеспечение доступной и качественной помощи в уборке жилья для граждан с инвалидностью и пожилых людей, улучшение их бытовых условий и повышение качества жизни.</w:t>
            </w:r>
          </w:p>
          <w:p w:rsidR="00B10A65" w:rsidRPr="00CC4622" w:rsidRDefault="002406A2" w:rsidP="00CC4622">
            <w:pPr>
              <w:jc w:val="center"/>
              <w:rPr>
                <w:spacing w:val="-2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3669174" cy="2064598"/>
                  <wp:effectExtent l="0" t="0" r="7620" b="0"/>
                  <wp:docPr id="1" name="Рисунок 1" descr="Хозтовары 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зтовары 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515" cy="207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DA2" w:rsidRPr="00CC4622" w:rsidRDefault="00501DA2" w:rsidP="00CC4622">
            <w:pPr>
              <w:jc w:val="both"/>
              <w:rPr>
                <w:spacing w:val="-2"/>
                <w:sz w:val="30"/>
                <w:szCs w:val="30"/>
              </w:rPr>
            </w:pP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CC46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 xml:space="preserve">Наименование проекта: </w:t>
            </w:r>
            <w:r w:rsidR="002406A2">
              <w:rPr>
                <w:spacing w:val="-2"/>
                <w:sz w:val="30"/>
                <w:szCs w:val="30"/>
              </w:rPr>
              <w:t>Оазис Чистоты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CC462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2. Срок реализации проекта:</w:t>
            </w:r>
            <w:r w:rsidRPr="00CC4622">
              <w:rPr>
                <w:sz w:val="30"/>
                <w:szCs w:val="30"/>
              </w:rPr>
              <w:t xml:space="preserve"> </w:t>
            </w:r>
            <w:r w:rsidR="00C33B43" w:rsidRPr="00CC4622">
              <w:rPr>
                <w:sz w:val="30"/>
                <w:szCs w:val="30"/>
              </w:rPr>
              <w:t>1 год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2406A2">
            <w:pPr>
              <w:jc w:val="both"/>
              <w:rPr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3. Организация –заявитель, предлагающая проект:</w:t>
            </w:r>
            <w:r w:rsidR="00A01B17" w:rsidRPr="00CC4622">
              <w:rPr>
                <w:spacing w:val="-2"/>
                <w:sz w:val="30"/>
                <w:szCs w:val="30"/>
              </w:rPr>
              <w:t xml:space="preserve"> Г</w:t>
            </w:r>
            <w:r w:rsidRPr="00CC4622">
              <w:rPr>
                <w:spacing w:val="-2"/>
                <w:sz w:val="30"/>
                <w:szCs w:val="30"/>
              </w:rPr>
              <w:t>осударственное учреждение «Ивацевичский территориальный центр социального обслуживания населения»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2406A2">
            <w:pPr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4. Це</w:t>
            </w:r>
            <w:r w:rsidR="00E34B98" w:rsidRPr="00CC4622">
              <w:rPr>
                <w:spacing w:val="-2"/>
                <w:sz w:val="30"/>
                <w:szCs w:val="30"/>
              </w:rPr>
              <w:t>ль</w:t>
            </w:r>
            <w:r w:rsidRPr="00CC4622">
              <w:rPr>
                <w:spacing w:val="-2"/>
                <w:sz w:val="30"/>
                <w:szCs w:val="30"/>
              </w:rPr>
              <w:t xml:space="preserve"> проекта</w:t>
            </w:r>
            <w:r w:rsidR="00FC4C05" w:rsidRPr="00CC4622">
              <w:rPr>
                <w:spacing w:val="-2"/>
                <w:sz w:val="30"/>
                <w:szCs w:val="30"/>
              </w:rPr>
              <w:t>:</w:t>
            </w:r>
            <w:r w:rsidR="00FC4C05" w:rsidRPr="00FC4C05">
              <w:rPr>
                <w:sz w:val="30"/>
                <w:szCs w:val="30"/>
              </w:rPr>
              <w:t xml:space="preserve"> </w:t>
            </w:r>
            <w:r w:rsidR="00CC4622">
              <w:rPr>
                <w:sz w:val="30"/>
                <w:szCs w:val="30"/>
              </w:rPr>
              <w:t>у</w:t>
            </w:r>
            <w:r w:rsidR="00E23ED4" w:rsidRPr="00CC4622">
              <w:rPr>
                <w:sz w:val="30"/>
                <w:szCs w:val="30"/>
              </w:rPr>
              <w:t>лучшение санитарно-гигиенических условий проживания и поддержания</w:t>
            </w:r>
            <w:r w:rsidR="00FC4C05" w:rsidRPr="00FC4C05">
              <w:rPr>
                <w:sz w:val="30"/>
                <w:szCs w:val="30"/>
              </w:rPr>
              <w:t xml:space="preserve"> чистоты </w:t>
            </w:r>
            <w:r w:rsidR="00E23ED4" w:rsidRPr="00CC4622">
              <w:rPr>
                <w:sz w:val="30"/>
                <w:szCs w:val="30"/>
              </w:rPr>
              <w:t xml:space="preserve">жилья социально уязвимых групп населения, имеющих </w:t>
            </w:r>
            <w:r w:rsidR="00FC4C05" w:rsidRPr="00FC4C05">
              <w:rPr>
                <w:sz w:val="30"/>
                <w:szCs w:val="30"/>
              </w:rPr>
              <w:t>физически</w:t>
            </w:r>
            <w:r w:rsidR="00E23ED4" w:rsidRPr="00CC4622">
              <w:rPr>
                <w:sz w:val="30"/>
                <w:szCs w:val="30"/>
              </w:rPr>
              <w:t>е</w:t>
            </w:r>
            <w:r w:rsidR="00FC4C05" w:rsidRPr="00FC4C05">
              <w:rPr>
                <w:sz w:val="30"/>
                <w:szCs w:val="30"/>
              </w:rPr>
              <w:t xml:space="preserve"> ограничени</w:t>
            </w:r>
            <w:r w:rsidR="00E23ED4" w:rsidRPr="00CC4622">
              <w:rPr>
                <w:sz w:val="30"/>
                <w:szCs w:val="30"/>
              </w:rPr>
              <w:t>я,</w:t>
            </w:r>
            <w:r w:rsidR="00CC4622" w:rsidRPr="00FC4C05">
              <w:rPr>
                <w:sz w:val="30"/>
                <w:szCs w:val="30"/>
              </w:rPr>
              <w:t xml:space="preserve"> отсутствия навыков</w:t>
            </w:r>
            <w:r w:rsidR="00CC4622">
              <w:rPr>
                <w:sz w:val="30"/>
                <w:szCs w:val="30"/>
              </w:rPr>
              <w:t>,</w:t>
            </w:r>
            <w:r w:rsidR="00E23ED4" w:rsidRPr="00CC4622">
              <w:rPr>
                <w:sz w:val="30"/>
                <w:szCs w:val="30"/>
              </w:rPr>
              <w:t xml:space="preserve"> слабое</w:t>
            </w:r>
            <w:r w:rsidR="00FC4C05" w:rsidRPr="00FC4C05">
              <w:rPr>
                <w:sz w:val="30"/>
                <w:szCs w:val="30"/>
              </w:rPr>
              <w:t xml:space="preserve"> здоровь</w:t>
            </w:r>
            <w:r w:rsidR="00CC4622">
              <w:rPr>
                <w:sz w:val="30"/>
                <w:szCs w:val="30"/>
              </w:rPr>
              <w:t>е</w:t>
            </w:r>
            <w:r w:rsidR="00E23ED4" w:rsidRPr="00CC4622">
              <w:rPr>
                <w:sz w:val="30"/>
                <w:szCs w:val="30"/>
              </w:rPr>
              <w:t>. Повышение качества жизни, комф</w:t>
            </w:r>
            <w:r w:rsidR="002406A2">
              <w:rPr>
                <w:sz w:val="30"/>
                <w:szCs w:val="30"/>
              </w:rPr>
              <w:t xml:space="preserve">орта и безопасности в </w:t>
            </w:r>
            <w:r w:rsidR="002406A2" w:rsidRPr="00CC4622">
              <w:rPr>
                <w:sz w:val="30"/>
                <w:szCs w:val="30"/>
              </w:rPr>
              <w:t>домах</w:t>
            </w:r>
            <w:r w:rsidR="00E23ED4" w:rsidRPr="00CC4622">
              <w:rPr>
                <w:sz w:val="30"/>
                <w:szCs w:val="30"/>
              </w:rPr>
              <w:t xml:space="preserve">. </w:t>
            </w:r>
          </w:p>
        </w:tc>
      </w:tr>
      <w:tr w:rsidR="00501DA2" w:rsidRPr="00CC4622" w:rsidTr="002406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9464" w:type="dxa"/>
            <w:gridSpan w:val="2"/>
            <w:shd w:val="clear" w:color="auto" w:fill="auto"/>
          </w:tcPr>
          <w:p w:rsidR="00E014DB" w:rsidRPr="00CC4622" w:rsidRDefault="00501DA2" w:rsidP="00CC4622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 xml:space="preserve">5. Задачи, планируемые к </w:t>
            </w:r>
            <w:r w:rsidRPr="00CC4622">
              <w:rPr>
                <w:sz w:val="30"/>
                <w:szCs w:val="30"/>
              </w:rPr>
              <w:t>выполнению в рамках реализации проекта</w:t>
            </w:r>
            <w:r w:rsidR="00E014DB" w:rsidRPr="00CC4622">
              <w:rPr>
                <w:spacing w:val="-2"/>
                <w:sz w:val="30"/>
                <w:szCs w:val="30"/>
              </w:rPr>
              <w:t>:</w:t>
            </w:r>
          </w:p>
          <w:p w:rsidR="00E23ED4" w:rsidRPr="002406A2" w:rsidRDefault="00560661" w:rsidP="002406A2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  <w:t>з</w:t>
            </w:r>
            <w:r w:rsidR="00E23ED4" w:rsidRPr="002406A2"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  <w:t>акупка профессионального оборудования</w:t>
            </w:r>
            <w:r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  <w:t>:</w:t>
            </w:r>
            <w:r w:rsidR="00CC4622" w:rsidRPr="002406A2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п</w:t>
            </w:r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ылесос влажной и сухой уборки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Karcher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NT 75/2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Ap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Me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Tc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, Профессиональный пароочиститель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Karcher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SG 4/2 </w:t>
            </w:r>
            <w:proofErr w:type="spellStart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Classic</w:t>
            </w:r>
            <w:proofErr w:type="spellEnd"/>
            <w:r w:rsidR="00CC4622" w:rsidRP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(1.092-301.0)</w:t>
            </w:r>
            <w:r w:rsid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аксессуаров к оборудованию</w:t>
            </w:r>
            <w:r w:rsidR="002406A2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.</w:t>
            </w:r>
          </w:p>
          <w:p w:rsidR="00E23ED4" w:rsidRPr="00CC4622" w:rsidRDefault="00E23ED4" w:rsidP="00CC462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 w:rsidRPr="00CC4622">
              <w:rPr>
                <w:rFonts w:ascii="Times New Roman" w:hAnsi="Times New Roman" w:cs="Times New Roman"/>
                <w:sz w:val="30"/>
                <w:szCs w:val="30"/>
              </w:rPr>
              <w:t>проведение тренингов по работе с оборудованием, этике общения с пожилыми людьми и людьми с инвалидностью.</w:t>
            </w:r>
          </w:p>
          <w:p w:rsidR="002406A2" w:rsidRPr="002406A2" w:rsidRDefault="00560661" w:rsidP="002406A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E23ED4" w:rsidRPr="00CC4622">
              <w:rPr>
                <w:rFonts w:ascii="Times New Roman" w:hAnsi="Times New Roman" w:cs="Times New Roman"/>
                <w:sz w:val="30"/>
                <w:szCs w:val="30"/>
              </w:rPr>
              <w:t xml:space="preserve">апуск информационной кампании о проекте через СМИ, </w:t>
            </w:r>
            <w:proofErr w:type="spellStart"/>
            <w:r w:rsidR="00E23ED4" w:rsidRPr="00CC4622">
              <w:rPr>
                <w:rFonts w:ascii="Times New Roman" w:hAnsi="Times New Roman" w:cs="Times New Roman"/>
                <w:sz w:val="30"/>
                <w:szCs w:val="30"/>
              </w:rPr>
              <w:t>интернет-ресурсы</w:t>
            </w:r>
            <w:proofErr w:type="spellEnd"/>
            <w:r w:rsidR="00E23ED4" w:rsidRPr="00CC462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406A2" w:rsidRPr="002406A2" w:rsidRDefault="00560661" w:rsidP="002406A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E23ED4" w:rsidRPr="002406A2">
              <w:rPr>
                <w:rFonts w:ascii="Times New Roman" w:hAnsi="Times New Roman" w:cs="Times New Roman"/>
                <w:sz w:val="30"/>
                <w:szCs w:val="30"/>
              </w:rPr>
              <w:t>оздание атмосферы заботы и поддержки, уменьшение чувства изоляции.</w:t>
            </w:r>
          </w:p>
          <w:p w:rsidR="002406A2" w:rsidRPr="002406A2" w:rsidRDefault="00560661" w:rsidP="002406A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</w:t>
            </w:r>
            <w:r w:rsidR="00E23ED4" w:rsidRPr="002406A2">
              <w:rPr>
                <w:rFonts w:ascii="Times New Roman" w:hAnsi="Times New Roman" w:cs="Times New Roman"/>
                <w:sz w:val="30"/>
                <w:szCs w:val="30"/>
              </w:rPr>
              <w:t>овышение самооценки и независимости у людей, которые смогут жить в чистом и ухоженном доме без посторонней помощи.</w:t>
            </w:r>
          </w:p>
          <w:p w:rsidR="002406A2" w:rsidRPr="002406A2" w:rsidRDefault="00560661" w:rsidP="002406A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E23ED4" w:rsidRPr="002406A2">
              <w:rPr>
                <w:rFonts w:ascii="Times New Roman" w:hAnsi="Times New Roman" w:cs="Times New Roman"/>
                <w:sz w:val="30"/>
                <w:szCs w:val="30"/>
              </w:rPr>
              <w:t>оздание новых рабочих мест для квалифицированных специалистов.</w:t>
            </w:r>
          </w:p>
          <w:p w:rsidR="002406A2" w:rsidRPr="002406A2" w:rsidRDefault="00560661" w:rsidP="002406A2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E23ED4" w:rsidRPr="002406A2">
              <w:rPr>
                <w:rFonts w:ascii="Times New Roman" w:hAnsi="Times New Roman" w:cs="Times New Roman"/>
                <w:sz w:val="30"/>
                <w:szCs w:val="30"/>
              </w:rPr>
              <w:t>озможность частичной самоокупаемости проекта в долгосрочной перспективе.</w:t>
            </w:r>
          </w:p>
          <w:p w:rsidR="00E23ED4" w:rsidRPr="002406A2" w:rsidRDefault="00E23ED4" w:rsidP="00560661">
            <w:pPr>
              <w:pStyle w:val="a4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30"/>
                <w:szCs w:val="30"/>
                <w:lang w:eastAsia="ru-RU"/>
              </w:rPr>
            </w:pPr>
            <w:r w:rsidRPr="002406A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60661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406A2">
              <w:rPr>
                <w:rFonts w:ascii="Times New Roman" w:hAnsi="Times New Roman" w:cs="Times New Roman"/>
                <w:sz w:val="30"/>
                <w:szCs w:val="30"/>
              </w:rPr>
              <w:t xml:space="preserve">спользование экологически чистых и гипоаллергенных моющих средств, а также пароочистителей, </w:t>
            </w:r>
            <w:proofErr w:type="spellStart"/>
            <w:r w:rsidRPr="002406A2">
              <w:rPr>
                <w:rFonts w:ascii="Times New Roman" w:hAnsi="Times New Roman" w:cs="Times New Roman"/>
                <w:sz w:val="30"/>
                <w:szCs w:val="30"/>
              </w:rPr>
              <w:t>минимизирующих</w:t>
            </w:r>
            <w:proofErr w:type="spellEnd"/>
            <w:r w:rsidRPr="002406A2">
              <w:rPr>
                <w:rFonts w:ascii="Times New Roman" w:hAnsi="Times New Roman" w:cs="Times New Roman"/>
                <w:sz w:val="30"/>
                <w:szCs w:val="30"/>
              </w:rPr>
              <w:t xml:space="preserve"> применение химии, что способствует созданию более здоровой среды в домах и снижает негативное воздействие на окружающую среду.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2406A2">
            <w:pPr>
              <w:jc w:val="both"/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lastRenderedPageBreak/>
              <w:t xml:space="preserve">6. Целевая группа: </w:t>
            </w:r>
            <w:r w:rsidR="002406A2">
              <w:rPr>
                <w:spacing w:val="-2"/>
                <w:sz w:val="30"/>
                <w:szCs w:val="30"/>
              </w:rPr>
              <w:t>г</w:t>
            </w:r>
            <w:r w:rsidR="00E23ED4" w:rsidRPr="00CC4622">
              <w:rPr>
                <w:spacing w:val="-2"/>
                <w:sz w:val="30"/>
                <w:szCs w:val="30"/>
              </w:rPr>
              <w:t>раждане с инвалидностью (любой группы), пожилые люди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60661" w:rsidRDefault="00501DA2" w:rsidP="00560661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 xml:space="preserve">7. Краткое описание мероприятий в рамках проекта: </w:t>
            </w:r>
          </w:p>
          <w:p w:rsidR="00560661" w:rsidRPr="00560661" w:rsidRDefault="00CC4622" w:rsidP="00560661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56066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Организация и предоставление услуг по уборке: </w:t>
            </w:r>
            <w:r w:rsidRPr="00560661">
              <w:rPr>
                <w:rFonts w:ascii="Times New Roman" w:hAnsi="Times New Roman" w:cs="Times New Roman"/>
                <w:bCs/>
                <w:sz w:val="30"/>
                <w:szCs w:val="30"/>
              </w:rPr>
              <w:t>Предоставляются г</w:t>
            </w:r>
            <w:r w:rsidRPr="00560661">
              <w:rPr>
                <w:rFonts w:ascii="Times New Roman" w:hAnsi="Times New Roman" w:cs="Times New Roman"/>
                <w:sz w:val="30"/>
                <w:szCs w:val="30"/>
              </w:rPr>
              <w:t>ражданам с инвалидностью (любой группы) и пожилым людям (от 60 лет), нуждающимся в помощи по уборке. Включает сухую и влажную уборку полов, протирку пыли с поверхностей, уборку кухни и санузла с использованием моющих пылесосов и пароочистителей для глубокой чистки ковров, мебели, окон, плитки и других поверхностей.</w:t>
            </w:r>
          </w:p>
          <w:p w:rsidR="00560661" w:rsidRPr="00560661" w:rsidRDefault="00CC4622" w:rsidP="00560661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56066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Принцип предоставления услуг:</w:t>
            </w:r>
            <w:r w:rsidRPr="00560661">
              <w:rPr>
                <w:rFonts w:ascii="Times New Roman" w:hAnsi="Times New Roman" w:cs="Times New Roman"/>
                <w:sz w:val="30"/>
                <w:szCs w:val="30"/>
              </w:rPr>
              <w:t xml:space="preserve"> Услуги будут предоставляться на основе заявок, с учетом индивидуальных потребностей каждого клиента. Возможно составление индивидуального графика уборки.</w:t>
            </w:r>
          </w:p>
          <w:p w:rsidR="00F806F4" w:rsidRPr="00F806F4" w:rsidRDefault="00CC4622" w:rsidP="00F806F4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30"/>
                <w:szCs w:val="30"/>
              </w:rPr>
            </w:pPr>
            <w:r w:rsidRPr="0056066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Формирование команды исполнителей:</w:t>
            </w:r>
            <w:r w:rsidRPr="00560661">
              <w:rPr>
                <w:rFonts w:ascii="Times New Roman" w:hAnsi="Times New Roman" w:cs="Times New Roman"/>
                <w:sz w:val="30"/>
                <w:szCs w:val="30"/>
              </w:rPr>
              <w:t xml:space="preserve"> Привлечение и обучение квалифицированных сотрудников, обладающих навыками работы с профессиональным оборудованием. Возможно привлечение волонтеров для помощи в уборке, особенно для выполнения более простых задач.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60661" w:rsidP="00F806F4">
            <w:pPr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7</w:t>
            </w:r>
            <w:r w:rsidR="00501DA2" w:rsidRPr="00CC4622">
              <w:rPr>
                <w:spacing w:val="-2"/>
                <w:sz w:val="30"/>
                <w:szCs w:val="30"/>
              </w:rPr>
              <w:t>. Общий объем финансирования (в долларах США):</w:t>
            </w:r>
            <w:r w:rsidR="00501DA2" w:rsidRPr="00CC4622">
              <w:rPr>
                <w:sz w:val="30"/>
                <w:szCs w:val="30"/>
              </w:rPr>
              <w:t xml:space="preserve"> </w:t>
            </w:r>
            <w:r w:rsidR="00F806F4">
              <w:rPr>
                <w:sz w:val="30"/>
                <w:szCs w:val="30"/>
              </w:rPr>
              <w:t>5</w:t>
            </w:r>
            <w:r w:rsidR="00CC4622" w:rsidRPr="00CC4622">
              <w:rPr>
                <w:sz w:val="30"/>
                <w:szCs w:val="30"/>
              </w:rPr>
              <w:t>348</w:t>
            </w:r>
            <w:r w:rsidR="00E014DB" w:rsidRPr="00CC4622">
              <w:rPr>
                <w:spacing w:val="-2"/>
                <w:sz w:val="30"/>
                <w:szCs w:val="30"/>
              </w:rPr>
              <w:t>$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:rsidR="00501DA2" w:rsidRPr="00CC4622" w:rsidRDefault="00501DA2" w:rsidP="00CC4622">
            <w:pPr>
              <w:jc w:val="center"/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:rsidR="00501DA2" w:rsidRPr="00CC4622" w:rsidRDefault="00501DA2" w:rsidP="00CC4622">
            <w:pPr>
              <w:jc w:val="center"/>
              <w:rPr>
                <w:sz w:val="30"/>
                <w:szCs w:val="30"/>
              </w:rPr>
            </w:pPr>
            <w:r w:rsidRPr="00CC4622">
              <w:rPr>
                <w:sz w:val="30"/>
                <w:szCs w:val="30"/>
              </w:rPr>
              <w:t xml:space="preserve">Объем финансирования </w:t>
            </w:r>
          </w:p>
          <w:p w:rsidR="00501DA2" w:rsidRPr="00CC4622" w:rsidRDefault="00501DA2" w:rsidP="00CC4622">
            <w:pPr>
              <w:jc w:val="center"/>
              <w:rPr>
                <w:sz w:val="30"/>
                <w:szCs w:val="30"/>
              </w:rPr>
            </w:pPr>
            <w:r w:rsidRPr="00CC4622">
              <w:rPr>
                <w:sz w:val="30"/>
                <w:szCs w:val="30"/>
              </w:rPr>
              <w:t>(в долларах США)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:rsidR="00501DA2" w:rsidRPr="00CC4622" w:rsidRDefault="00501DA2" w:rsidP="00CC4622">
            <w:pPr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</w:tcPr>
          <w:p w:rsidR="00501DA2" w:rsidRPr="00CC4622" w:rsidRDefault="00F806F4" w:rsidP="00CC4622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48</w:t>
            </w:r>
            <w:r w:rsidR="00CC4622" w:rsidRPr="00CC4622">
              <w:rPr>
                <w:spacing w:val="-2"/>
                <w:sz w:val="30"/>
                <w:szCs w:val="30"/>
              </w:rPr>
              <w:t>13</w:t>
            </w:r>
            <w:r w:rsidR="00A01B17" w:rsidRPr="00CC4622">
              <w:rPr>
                <w:spacing w:val="-2"/>
                <w:sz w:val="30"/>
                <w:szCs w:val="30"/>
                <w:lang w:val="en-US"/>
              </w:rPr>
              <w:t>$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550" w:type="dxa"/>
            <w:shd w:val="clear" w:color="auto" w:fill="auto"/>
          </w:tcPr>
          <w:p w:rsidR="00501DA2" w:rsidRPr="00CC4622" w:rsidRDefault="00501DA2" w:rsidP="00CC4622">
            <w:pPr>
              <w:rPr>
                <w:spacing w:val="-2"/>
                <w:sz w:val="30"/>
                <w:szCs w:val="30"/>
              </w:rPr>
            </w:pPr>
            <w:proofErr w:type="spellStart"/>
            <w:r w:rsidRPr="00CC4622">
              <w:rPr>
                <w:spacing w:val="-2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501DA2" w:rsidRPr="00CC4622" w:rsidRDefault="00F806F4" w:rsidP="00CC4622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535</w:t>
            </w:r>
            <w:r w:rsidR="00A01B17" w:rsidRPr="00CC4622">
              <w:rPr>
                <w:spacing w:val="-2"/>
                <w:sz w:val="30"/>
                <w:szCs w:val="30"/>
                <w:lang w:val="en-US"/>
              </w:rPr>
              <w:t>$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A01B17" w:rsidRPr="00CC4622" w:rsidRDefault="00501DA2" w:rsidP="00CC4622">
            <w:pPr>
              <w:jc w:val="both"/>
              <w:rPr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>8. Место реализации проекта (область/район, город):</w:t>
            </w:r>
            <w:r w:rsidR="00A01B17" w:rsidRPr="00CC4622">
              <w:rPr>
                <w:sz w:val="30"/>
                <w:szCs w:val="30"/>
              </w:rPr>
              <w:t xml:space="preserve"> Брестская область,</w:t>
            </w:r>
          </w:p>
          <w:p w:rsidR="00501DA2" w:rsidRPr="00CC4622" w:rsidRDefault="00A01B17" w:rsidP="00CC4622">
            <w:pPr>
              <w:rPr>
                <w:sz w:val="30"/>
                <w:szCs w:val="30"/>
              </w:rPr>
            </w:pPr>
            <w:r w:rsidRPr="00CC4622">
              <w:rPr>
                <w:sz w:val="30"/>
                <w:szCs w:val="30"/>
              </w:rPr>
              <w:t>Ивацевичский район, город Ивацевичи, улица Щорса,13</w:t>
            </w:r>
          </w:p>
        </w:tc>
      </w:tr>
      <w:tr w:rsidR="00501DA2" w:rsidRPr="00CC4622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C4622" w:rsidRDefault="00501DA2" w:rsidP="00CC462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  <w:sz w:val="30"/>
                <w:szCs w:val="30"/>
              </w:rPr>
            </w:pPr>
            <w:r w:rsidRPr="00CC4622">
              <w:rPr>
                <w:spacing w:val="-2"/>
                <w:sz w:val="30"/>
                <w:szCs w:val="30"/>
              </w:rPr>
              <w:t xml:space="preserve">9. Контактное лицо: </w:t>
            </w:r>
            <w:r w:rsidR="00C33B43" w:rsidRPr="00CC4622">
              <w:rPr>
                <w:spacing w:val="-2"/>
                <w:sz w:val="30"/>
                <w:szCs w:val="30"/>
              </w:rPr>
              <w:t xml:space="preserve">П.Н. </w:t>
            </w:r>
            <w:proofErr w:type="spellStart"/>
            <w:r w:rsidR="00C33B43" w:rsidRPr="00CC4622">
              <w:rPr>
                <w:spacing w:val="-2"/>
                <w:sz w:val="30"/>
                <w:szCs w:val="30"/>
              </w:rPr>
              <w:t>Саутина</w:t>
            </w:r>
            <w:proofErr w:type="spellEnd"/>
            <w:r w:rsidR="00A01B17" w:rsidRPr="00CC4622">
              <w:rPr>
                <w:spacing w:val="-2"/>
                <w:sz w:val="30"/>
                <w:szCs w:val="30"/>
              </w:rPr>
              <w:t xml:space="preserve">, </w:t>
            </w:r>
            <w:r w:rsidR="00C33B43" w:rsidRPr="00CC4622">
              <w:rPr>
                <w:spacing w:val="-2"/>
                <w:sz w:val="30"/>
                <w:szCs w:val="30"/>
              </w:rPr>
              <w:t>специалист по социальной работе</w:t>
            </w:r>
            <w:r w:rsidR="00A01B17" w:rsidRPr="00CC4622">
              <w:rPr>
                <w:spacing w:val="-2"/>
                <w:sz w:val="30"/>
                <w:szCs w:val="30"/>
              </w:rPr>
              <w:t xml:space="preserve"> отделени</w:t>
            </w:r>
            <w:r w:rsidR="00C33B43" w:rsidRPr="00CC4622">
              <w:rPr>
                <w:spacing w:val="-2"/>
                <w:sz w:val="30"/>
                <w:szCs w:val="30"/>
              </w:rPr>
              <w:t>я</w:t>
            </w:r>
            <w:r w:rsidR="00A01B17" w:rsidRPr="00CC4622">
              <w:rPr>
                <w:spacing w:val="-2"/>
                <w:sz w:val="30"/>
                <w:szCs w:val="30"/>
              </w:rPr>
              <w:t xml:space="preserve"> дневного пребывания для граждан пожилого возраста, </w:t>
            </w:r>
            <w:r w:rsidR="0032771E" w:rsidRPr="00CC4622">
              <w:rPr>
                <w:spacing w:val="-2"/>
                <w:sz w:val="30"/>
                <w:szCs w:val="30"/>
              </w:rPr>
              <w:t>телефон 8(01645)32827, 8(033</w:t>
            </w:r>
            <w:r w:rsidR="00E34B98" w:rsidRPr="00CC4622">
              <w:rPr>
                <w:spacing w:val="-2"/>
                <w:sz w:val="30"/>
                <w:szCs w:val="30"/>
              </w:rPr>
              <w:t>)</w:t>
            </w:r>
            <w:r w:rsidR="0032771E" w:rsidRPr="00CC4622">
              <w:rPr>
                <w:spacing w:val="-2"/>
                <w:sz w:val="30"/>
                <w:szCs w:val="30"/>
              </w:rPr>
              <w:t>3034512</w:t>
            </w:r>
            <w:r w:rsidR="00E34B98" w:rsidRPr="00CC4622">
              <w:rPr>
                <w:spacing w:val="-2"/>
                <w:sz w:val="30"/>
                <w:szCs w:val="30"/>
              </w:rPr>
              <w:t xml:space="preserve">, </w:t>
            </w:r>
            <w:r w:rsidR="00E34B98" w:rsidRPr="00CC4622">
              <w:rPr>
                <w:sz w:val="30"/>
                <w:szCs w:val="30"/>
              </w:rPr>
              <w:t>е-</w:t>
            </w:r>
            <w:r w:rsidR="00E34B98" w:rsidRPr="00CC4622">
              <w:rPr>
                <w:sz w:val="30"/>
                <w:szCs w:val="30"/>
                <w:lang w:val="en-US"/>
              </w:rPr>
              <w:t>mail</w:t>
            </w:r>
            <w:r w:rsidR="00E34B98" w:rsidRPr="00CC4622">
              <w:rPr>
                <w:sz w:val="30"/>
                <w:szCs w:val="30"/>
              </w:rPr>
              <w:t xml:space="preserve">: </w:t>
            </w:r>
            <w:proofErr w:type="spellStart"/>
            <w:r w:rsidR="00E34B98" w:rsidRPr="00CC4622">
              <w:rPr>
                <w:sz w:val="30"/>
                <w:szCs w:val="30"/>
                <w:lang w:val="en-US"/>
              </w:rPr>
              <w:t>ivatcson</w:t>
            </w:r>
            <w:proofErr w:type="spellEnd"/>
            <w:r w:rsidR="00E34B98" w:rsidRPr="00CC4622">
              <w:rPr>
                <w:sz w:val="30"/>
                <w:szCs w:val="30"/>
              </w:rPr>
              <w:t>@</w:t>
            </w:r>
            <w:r w:rsidR="00E34B98" w:rsidRPr="00CC4622">
              <w:rPr>
                <w:sz w:val="30"/>
                <w:szCs w:val="30"/>
                <w:lang w:val="en-US"/>
              </w:rPr>
              <w:t>mail</w:t>
            </w:r>
            <w:r w:rsidR="00E34B98" w:rsidRPr="00CC4622">
              <w:rPr>
                <w:sz w:val="30"/>
                <w:szCs w:val="30"/>
              </w:rPr>
              <w:t>.</w:t>
            </w:r>
            <w:proofErr w:type="spellStart"/>
            <w:r w:rsidR="00E34B98" w:rsidRPr="00CC4622">
              <w:rPr>
                <w:sz w:val="30"/>
                <w:szCs w:val="30"/>
                <w:lang w:val="en-US"/>
              </w:rPr>
              <w:t>ru</w:t>
            </w:r>
            <w:proofErr w:type="spellEnd"/>
          </w:p>
        </w:tc>
      </w:tr>
    </w:tbl>
    <w:p w:rsidR="00501DA2" w:rsidRPr="00CC4622" w:rsidRDefault="00501DA2" w:rsidP="00CC4622">
      <w:pPr>
        <w:rPr>
          <w:i/>
          <w:sz w:val="30"/>
          <w:szCs w:val="30"/>
        </w:rPr>
      </w:pPr>
    </w:p>
    <w:p w:rsidR="00380573" w:rsidRPr="00560661" w:rsidRDefault="00CB6BEF" w:rsidP="00560661">
      <w:pPr>
        <w:tabs>
          <w:tab w:val="left" w:pos="2864"/>
        </w:tabs>
        <w:jc w:val="center"/>
        <w:rPr>
          <w:b/>
          <w:i/>
          <w:sz w:val="30"/>
          <w:szCs w:val="30"/>
          <w:lang w:val="en-US"/>
        </w:rPr>
      </w:pPr>
      <w:proofErr w:type="spellStart"/>
      <w:r w:rsidRPr="00CC4622">
        <w:rPr>
          <w:b/>
          <w:i/>
          <w:sz w:val="30"/>
          <w:szCs w:val="30"/>
          <w:lang w:val="en-US"/>
        </w:rPr>
        <w:t>Надеемся</w:t>
      </w:r>
      <w:proofErr w:type="spellEnd"/>
      <w:r w:rsidRPr="00CC4622">
        <w:rPr>
          <w:b/>
          <w:i/>
          <w:sz w:val="30"/>
          <w:szCs w:val="30"/>
          <w:lang w:val="en-US"/>
        </w:rPr>
        <w:t xml:space="preserve"> </w:t>
      </w:r>
      <w:r w:rsidRPr="00CC4622">
        <w:rPr>
          <w:b/>
          <w:i/>
          <w:sz w:val="30"/>
          <w:szCs w:val="30"/>
        </w:rPr>
        <w:t>на</w:t>
      </w:r>
      <w:r w:rsidRPr="00CC4622">
        <w:rPr>
          <w:b/>
          <w:i/>
          <w:sz w:val="30"/>
          <w:szCs w:val="30"/>
          <w:lang w:val="en-US"/>
        </w:rPr>
        <w:t xml:space="preserve"> </w:t>
      </w:r>
      <w:r w:rsidRPr="00CC4622">
        <w:rPr>
          <w:b/>
          <w:i/>
          <w:sz w:val="30"/>
          <w:szCs w:val="30"/>
        </w:rPr>
        <w:t>сотрудничество</w:t>
      </w:r>
      <w:r w:rsidRPr="00CC4622">
        <w:rPr>
          <w:b/>
          <w:i/>
          <w:sz w:val="30"/>
          <w:szCs w:val="30"/>
          <w:lang w:val="en-US"/>
        </w:rPr>
        <w:t>!</w:t>
      </w:r>
    </w:p>
    <w:p w:rsidR="008B6A6D" w:rsidRPr="00560661" w:rsidRDefault="008B6A6D" w:rsidP="00CC4622">
      <w:pPr>
        <w:jc w:val="both"/>
        <w:rPr>
          <w:b/>
          <w:sz w:val="30"/>
          <w:szCs w:val="30"/>
          <w:lang w:val="en-US"/>
        </w:rPr>
      </w:pPr>
    </w:p>
    <w:p w:rsidR="008F49AD" w:rsidRPr="00CC4622" w:rsidRDefault="008F49AD" w:rsidP="00CC4622">
      <w:pPr>
        <w:jc w:val="both"/>
        <w:rPr>
          <w:b/>
          <w:sz w:val="30"/>
          <w:szCs w:val="30"/>
          <w:lang w:val="en-US"/>
        </w:rPr>
      </w:pPr>
      <w:r w:rsidRPr="00CC4622">
        <w:rPr>
          <w:b/>
          <w:sz w:val="30"/>
          <w:szCs w:val="30"/>
          <w:lang w:val="en-US"/>
        </w:rPr>
        <w:t>The humanitarian project of the day care department for elderly citizens of the State Institution "</w:t>
      </w:r>
      <w:proofErr w:type="spellStart"/>
      <w:r w:rsidRPr="00CC4622">
        <w:rPr>
          <w:b/>
          <w:sz w:val="30"/>
          <w:szCs w:val="30"/>
          <w:lang w:val="en-US"/>
        </w:rPr>
        <w:t>Ivatsevichi</w:t>
      </w:r>
      <w:proofErr w:type="spellEnd"/>
      <w:r w:rsidRPr="00CC4622">
        <w:rPr>
          <w:b/>
          <w:sz w:val="30"/>
          <w:szCs w:val="30"/>
          <w:lang w:val="en-US"/>
        </w:rPr>
        <w:t xml:space="preserve"> territorial center of social services for the population" of the Brest region is looking for sponsors</w:t>
      </w:r>
    </w:p>
    <w:p w:rsidR="00CB6BEF" w:rsidRDefault="00CB6BEF" w:rsidP="00CC4622">
      <w:pPr>
        <w:jc w:val="center"/>
        <w:rPr>
          <w:b/>
          <w:color w:val="000000"/>
          <w:sz w:val="30"/>
          <w:szCs w:val="30"/>
          <w:shd w:val="clear" w:color="auto" w:fill="F5F5F5"/>
          <w:lang w:val="en-US"/>
        </w:rPr>
      </w:pPr>
    </w:p>
    <w:p w:rsidR="0043302A" w:rsidRPr="00CC4622" w:rsidRDefault="0043302A" w:rsidP="00CC4622">
      <w:pPr>
        <w:jc w:val="center"/>
        <w:rPr>
          <w:b/>
          <w:color w:val="000000"/>
          <w:sz w:val="30"/>
          <w:szCs w:val="30"/>
          <w:shd w:val="clear" w:color="auto" w:fill="F5F5F5"/>
          <w:lang w:val="en-US"/>
        </w:rPr>
      </w:pPr>
      <w:r>
        <w:rPr>
          <w:noProof/>
        </w:rPr>
        <w:drawing>
          <wp:inline distT="0" distB="0" distL="0" distR="0" wp14:anchorId="4CC7E1E0" wp14:editId="2B313F25">
            <wp:extent cx="3669174" cy="2064598"/>
            <wp:effectExtent l="0" t="0" r="7620" b="0"/>
            <wp:docPr id="2" name="Рисунок 2" descr="Хозтовары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зтовары без ф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15" cy="20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AD" w:rsidRPr="0043302A" w:rsidRDefault="008F49AD" w:rsidP="00CC4622">
      <w:pPr>
        <w:jc w:val="both"/>
        <w:rPr>
          <w:color w:val="000000"/>
          <w:sz w:val="30"/>
          <w:szCs w:val="30"/>
          <w:shd w:val="clear" w:color="auto" w:fill="F5F5F5"/>
          <w:lang w:val="en-US"/>
        </w:rPr>
      </w:pPr>
      <w:r w:rsidRPr="0043302A">
        <w:rPr>
          <w:b/>
          <w:color w:val="000000"/>
          <w:sz w:val="30"/>
          <w:szCs w:val="30"/>
          <w:shd w:val="clear" w:color="auto" w:fill="F5F5F5"/>
          <w:lang w:val="en-US"/>
        </w:rPr>
        <w:t xml:space="preserve">The goal of the project: </w:t>
      </w:r>
      <w:r w:rsidR="002406A2" w:rsidRPr="0043302A">
        <w:rPr>
          <w:color w:val="1F1F1F"/>
          <w:sz w:val="30"/>
          <w:szCs w:val="30"/>
          <w:shd w:val="clear" w:color="auto" w:fill="FFFFFF"/>
          <w:lang w:val="en-US"/>
        </w:rPr>
        <w:t>Providing accessible and high-quality cleaning services to people with disabilities and the elderly, improving their living conditions and quality of life.</w:t>
      </w:r>
    </w:p>
    <w:p w:rsidR="00B10A65" w:rsidRPr="00CC4622" w:rsidRDefault="00B10A65" w:rsidP="00CC4622">
      <w:pPr>
        <w:jc w:val="center"/>
        <w:rPr>
          <w:color w:val="000000"/>
          <w:sz w:val="30"/>
          <w:szCs w:val="30"/>
          <w:shd w:val="clear" w:color="auto" w:fill="F5F5F5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FF41F9" w:rsidP="00CC4622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4330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Name of the project</w:t>
            </w:r>
            <w:r w:rsidR="00B03227" w:rsidRPr="004330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: </w:t>
            </w:r>
            <w:r w:rsidR="002406A2" w:rsidRPr="0043302A">
              <w:rPr>
                <w:rFonts w:ascii="Times New Roman" w:hAnsi="Times New Roman" w:cs="Times New Roman"/>
                <w:color w:val="1F1F1F"/>
                <w:sz w:val="30"/>
                <w:szCs w:val="30"/>
                <w:shd w:val="clear" w:color="auto" w:fill="FFFFFF"/>
                <w:lang w:val="en-US"/>
              </w:rPr>
              <w:t>Oasis of Purity</w:t>
            </w:r>
          </w:p>
        </w:tc>
      </w:tr>
      <w:tr w:rsidR="00B03227" w:rsidRPr="0043302A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CC462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30"/>
                <w:szCs w:val="30"/>
              </w:rPr>
            </w:pPr>
            <w:r w:rsidRPr="0043302A">
              <w:rPr>
                <w:spacing w:val="-2"/>
                <w:sz w:val="30"/>
                <w:szCs w:val="30"/>
              </w:rPr>
              <w:t xml:space="preserve">2. </w:t>
            </w:r>
            <w:proofErr w:type="spellStart"/>
            <w:r w:rsidRPr="0043302A">
              <w:rPr>
                <w:spacing w:val="-2"/>
                <w:sz w:val="30"/>
                <w:szCs w:val="30"/>
              </w:rPr>
              <w:t>Project</w:t>
            </w:r>
            <w:proofErr w:type="spellEnd"/>
            <w:r w:rsidRPr="0043302A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43302A">
              <w:rPr>
                <w:spacing w:val="-2"/>
                <w:sz w:val="30"/>
                <w:szCs w:val="30"/>
              </w:rPr>
              <w:t>implementation</w:t>
            </w:r>
            <w:proofErr w:type="spellEnd"/>
            <w:r w:rsidRPr="0043302A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43302A">
              <w:rPr>
                <w:spacing w:val="-2"/>
                <w:sz w:val="30"/>
                <w:szCs w:val="30"/>
              </w:rPr>
              <w:t>period</w:t>
            </w:r>
            <w:proofErr w:type="spellEnd"/>
            <w:r w:rsidRPr="0043302A">
              <w:rPr>
                <w:spacing w:val="-2"/>
                <w:sz w:val="30"/>
                <w:szCs w:val="30"/>
              </w:rPr>
              <w:t xml:space="preserve">: </w:t>
            </w:r>
            <w:r w:rsidR="00E014DB" w:rsidRPr="0043302A">
              <w:rPr>
                <w:spacing w:val="-2"/>
                <w:sz w:val="30"/>
                <w:szCs w:val="30"/>
                <w:lang w:val="en-US"/>
              </w:rPr>
              <w:t>1</w:t>
            </w:r>
            <w:r w:rsidR="00E014DB" w:rsidRPr="0043302A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="00E014DB" w:rsidRPr="0043302A">
              <w:rPr>
                <w:spacing w:val="-2"/>
                <w:sz w:val="30"/>
                <w:szCs w:val="30"/>
              </w:rPr>
              <w:t>year</w:t>
            </w:r>
            <w:proofErr w:type="spellEnd"/>
          </w:p>
        </w:tc>
      </w:tr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CC4622">
            <w:pPr>
              <w:rPr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 xml:space="preserve">3. </w:t>
            </w:r>
            <w:r w:rsidR="00FF41F9" w:rsidRPr="0043302A">
              <w:rPr>
                <w:sz w:val="30"/>
                <w:szCs w:val="30"/>
                <w:lang w:val="en-US"/>
              </w:rPr>
              <w:t xml:space="preserve">Organization, </w:t>
            </w:r>
            <w:proofErr w:type="spellStart"/>
            <w:r w:rsidR="00FF41F9" w:rsidRPr="0043302A">
              <w:rPr>
                <w:sz w:val="30"/>
                <w:szCs w:val="30"/>
                <w:lang w:val="en-US"/>
              </w:rPr>
              <w:t>wich</w:t>
            </w:r>
            <w:proofErr w:type="spellEnd"/>
            <w:r w:rsidR="00FF41F9" w:rsidRPr="0043302A">
              <w:rPr>
                <w:sz w:val="30"/>
                <w:szCs w:val="30"/>
                <w:lang w:val="en-US"/>
              </w:rPr>
              <w:t xml:space="preserve"> offers a project: </w:t>
            </w:r>
            <w:r w:rsidR="00FF41F9" w:rsidRPr="0043302A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>State Institution "</w:t>
            </w:r>
            <w:proofErr w:type="spellStart"/>
            <w:r w:rsidR="00FF41F9" w:rsidRPr="0043302A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>Ivatsevichi</w:t>
            </w:r>
            <w:proofErr w:type="spellEnd"/>
            <w:r w:rsidR="00FF41F9" w:rsidRPr="0043302A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territorial center of social services for the population""</w:t>
            </w:r>
          </w:p>
        </w:tc>
      </w:tr>
      <w:tr w:rsidR="00B03227" w:rsidRPr="0043302A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CC462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 xml:space="preserve">4. Project goal: </w:t>
            </w:r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  <w:lang w:val="en-US"/>
              </w:rPr>
              <w:t xml:space="preserve">Improving sanitary and hygienic living conditions and maintaining clean housing for socially vulnerable groups with physical disabilities, lack of skills, and poor health.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Improving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quality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of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life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comfort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and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safety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in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homes</w:t>
            </w:r>
            <w:proofErr w:type="spellEnd"/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FF41F9" w:rsidRPr="0043302A" w:rsidRDefault="00B03227" w:rsidP="00CC4622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 xml:space="preserve">5. </w:t>
            </w:r>
            <w:r w:rsidR="00FF41F9" w:rsidRPr="0043302A">
              <w:rPr>
                <w:rStyle w:val="21"/>
                <w:bCs/>
                <w:color w:val="000000"/>
                <w:sz w:val="30"/>
                <w:szCs w:val="30"/>
                <w:lang w:val="en-US"/>
              </w:rPr>
              <w:t>T</w:t>
            </w:r>
            <w:r w:rsidR="00FF41F9" w:rsidRPr="0043302A">
              <w:rPr>
                <w:bCs/>
                <w:sz w:val="30"/>
                <w:szCs w:val="30"/>
                <w:lang w:val="en-US"/>
              </w:rPr>
              <w:t xml:space="preserve">asks  to be realized while the project </w:t>
            </w:r>
            <w:r w:rsidR="00FF41F9" w:rsidRPr="0043302A">
              <w:rPr>
                <w:sz w:val="30"/>
                <w:szCs w:val="30"/>
                <w:lang w:val="en-US"/>
              </w:rPr>
              <w:t>implementation</w:t>
            </w:r>
            <w:r w:rsidR="00FF41F9" w:rsidRPr="0043302A">
              <w:rPr>
                <w:spacing w:val="-2"/>
                <w:sz w:val="30"/>
                <w:szCs w:val="30"/>
                <w:lang w:val="en-US"/>
              </w:rPr>
              <w:t>:</w:t>
            </w:r>
          </w:p>
          <w:p w:rsidR="0043302A" w:rsidRPr="0043302A" w:rsidRDefault="006555F0" w:rsidP="0043302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0"/>
                <w:szCs w:val="30"/>
                <w:lang w:val="en-US"/>
              </w:rPr>
            </w:pPr>
            <w:r w:rsidRPr="0043302A">
              <w:rPr>
                <w:sz w:val="30"/>
                <w:szCs w:val="30"/>
                <w:lang w:val="en-US"/>
              </w:rPr>
              <w:t xml:space="preserve"> Purchase of professional equipment: </w:t>
            </w:r>
            <w:proofErr w:type="spellStart"/>
            <w:r w:rsidRPr="0043302A">
              <w:rPr>
                <w:sz w:val="30"/>
                <w:szCs w:val="30"/>
                <w:lang w:val="en-US"/>
              </w:rPr>
              <w:t>Karcher</w:t>
            </w:r>
            <w:proofErr w:type="spellEnd"/>
            <w:r w:rsidRPr="0043302A">
              <w:rPr>
                <w:sz w:val="30"/>
                <w:szCs w:val="30"/>
                <w:lang w:val="en-US"/>
              </w:rPr>
              <w:t xml:space="preserve"> NT 75/2 </w:t>
            </w:r>
            <w:proofErr w:type="spellStart"/>
            <w:r w:rsidRPr="0043302A">
              <w:rPr>
                <w:sz w:val="30"/>
                <w:szCs w:val="30"/>
                <w:lang w:val="en-US"/>
              </w:rPr>
              <w:t>Ap</w:t>
            </w:r>
            <w:proofErr w:type="spellEnd"/>
            <w:r w:rsidRPr="0043302A">
              <w:rPr>
                <w:sz w:val="30"/>
                <w:szCs w:val="30"/>
                <w:lang w:val="en-US"/>
              </w:rPr>
              <w:t xml:space="preserve"> Me </w:t>
            </w:r>
            <w:proofErr w:type="spellStart"/>
            <w:r w:rsidRPr="0043302A">
              <w:rPr>
                <w:sz w:val="30"/>
                <w:szCs w:val="30"/>
                <w:lang w:val="en-US"/>
              </w:rPr>
              <w:t>Tc</w:t>
            </w:r>
            <w:proofErr w:type="spellEnd"/>
            <w:r w:rsidRPr="0043302A">
              <w:rPr>
                <w:sz w:val="30"/>
                <w:szCs w:val="30"/>
                <w:lang w:val="en-US"/>
              </w:rPr>
              <w:t xml:space="preserve"> wet and dry vacuum cleaner, </w:t>
            </w:r>
            <w:proofErr w:type="spellStart"/>
            <w:r w:rsidRPr="0043302A">
              <w:rPr>
                <w:sz w:val="30"/>
                <w:szCs w:val="30"/>
                <w:lang w:val="en-US"/>
              </w:rPr>
              <w:t>Karcher</w:t>
            </w:r>
            <w:proofErr w:type="spellEnd"/>
            <w:r w:rsidRPr="0043302A">
              <w:rPr>
                <w:sz w:val="30"/>
                <w:szCs w:val="30"/>
                <w:lang w:val="en-US"/>
              </w:rPr>
              <w:t xml:space="preserve"> SG 4/2 Classic professional steam cleaner (1.092-301.0) and accessories. </w:t>
            </w:r>
          </w:p>
          <w:p w:rsidR="0043302A" w:rsidRPr="0043302A" w:rsidRDefault="006555F0" w:rsidP="0043302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0"/>
                <w:szCs w:val="30"/>
                <w:lang w:val="en-US"/>
              </w:rPr>
            </w:pPr>
            <w:r w:rsidRPr="0043302A">
              <w:rPr>
                <w:sz w:val="30"/>
                <w:szCs w:val="30"/>
                <w:lang w:val="en-US"/>
              </w:rPr>
              <w:t>Conducting training on how to use the equipment, and the etiquette of communicating with the elderly</w:t>
            </w:r>
            <w:r w:rsidR="0043302A" w:rsidRPr="0043302A">
              <w:rPr>
                <w:sz w:val="30"/>
                <w:szCs w:val="30"/>
                <w:lang w:val="en-US"/>
              </w:rPr>
              <w:t xml:space="preserve"> and people with disabilities. </w:t>
            </w:r>
            <w:r w:rsidRPr="0043302A">
              <w:rPr>
                <w:sz w:val="30"/>
                <w:szCs w:val="30"/>
                <w:lang w:val="en-US"/>
              </w:rPr>
              <w:t xml:space="preserve"> Launching an information campaign about the project through the media and online resources. </w:t>
            </w:r>
          </w:p>
          <w:p w:rsidR="0043302A" w:rsidRPr="0043302A" w:rsidRDefault="006555F0" w:rsidP="0043302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0"/>
                <w:szCs w:val="30"/>
                <w:lang w:val="en-US"/>
              </w:rPr>
            </w:pPr>
            <w:r w:rsidRPr="0043302A">
              <w:rPr>
                <w:sz w:val="30"/>
                <w:szCs w:val="30"/>
                <w:lang w:val="en-US"/>
              </w:rPr>
              <w:t xml:space="preserve"> Creating an atmosphere of care and support, reducing the feeling of isolation. </w:t>
            </w:r>
          </w:p>
          <w:p w:rsidR="0043302A" w:rsidRPr="0043302A" w:rsidRDefault="006555F0" w:rsidP="0043302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0"/>
                <w:szCs w:val="30"/>
                <w:lang w:val="en-US"/>
              </w:rPr>
            </w:pPr>
            <w:r w:rsidRPr="0043302A">
              <w:rPr>
                <w:sz w:val="30"/>
                <w:szCs w:val="30"/>
                <w:lang w:val="en-US"/>
              </w:rPr>
              <w:t xml:space="preserve"> Increasing self-esteem and independence in people who will be able to live in a clean and well-maintained home without outside help. Creation of new jobs for qualified specialists. </w:t>
            </w:r>
          </w:p>
          <w:p w:rsidR="00B03227" w:rsidRPr="0043302A" w:rsidRDefault="006555F0" w:rsidP="0043302A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sz w:val="30"/>
                <w:szCs w:val="30"/>
                <w:lang w:val="en-US"/>
              </w:rPr>
            </w:pPr>
            <w:r w:rsidRPr="0043302A">
              <w:rPr>
                <w:sz w:val="30"/>
                <w:szCs w:val="30"/>
                <w:lang w:val="en-US"/>
              </w:rPr>
              <w:t>Possibility of partial self-sufficiency of</w:t>
            </w:r>
            <w:r w:rsidR="0043302A" w:rsidRPr="0043302A">
              <w:rPr>
                <w:sz w:val="30"/>
                <w:szCs w:val="30"/>
                <w:lang w:val="en-US"/>
              </w:rPr>
              <w:t xml:space="preserve"> the project in the long term. </w:t>
            </w:r>
            <w:r w:rsidRPr="0043302A">
              <w:rPr>
                <w:sz w:val="30"/>
                <w:szCs w:val="30"/>
                <w:lang w:val="en-US"/>
              </w:rPr>
              <w:t xml:space="preserve"> Use of environmentally friendly and hypoallergenic detergents, as well </w:t>
            </w:r>
            <w:r w:rsidRPr="0043302A">
              <w:rPr>
                <w:sz w:val="30"/>
                <w:szCs w:val="30"/>
                <w:lang w:val="en-US"/>
              </w:rPr>
              <w:lastRenderedPageBreak/>
              <w:t>as steam cleaners that minimize the use of chemicals, which helps create a healthier environment in homes and reduces the negative impact on the environment.</w:t>
            </w:r>
          </w:p>
        </w:tc>
      </w:tr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6555F0">
            <w:pPr>
              <w:jc w:val="both"/>
              <w:rPr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lastRenderedPageBreak/>
              <w:t xml:space="preserve">6. </w:t>
            </w:r>
            <w:r w:rsidR="00FF41F9" w:rsidRPr="0043302A">
              <w:rPr>
                <w:sz w:val="30"/>
                <w:szCs w:val="30"/>
                <w:lang w:val="en-US"/>
              </w:rPr>
              <w:t>Task group</w:t>
            </w:r>
            <w:r w:rsidR="00FF41F9" w:rsidRPr="0043302A">
              <w:rPr>
                <w:spacing w:val="-2"/>
                <w:sz w:val="30"/>
                <w:szCs w:val="30"/>
                <w:lang w:val="en-US"/>
              </w:rPr>
              <w:t>:</w:t>
            </w:r>
            <w:r w:rsidR="006555F0" w:rsidRPr="0043302A">
              <w:rPr>
                <w:color w:val="1F1F1F"/>
                <w:sz w:val="30"/>
                <w:szCs w:val="30"/>
                <w:shd w:val="clear" w:color="auto" w:fill="FFFFFF"/>
                <w:lang w:val="en-US"/>
              </w:rPr>
              <w:t xml:space="preserve"> citizens with disabilities (of any group), elderly people</w:t>
            </w:r>
          </w:p>
        </w:tc>
      </w:tr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FF41F9" w:rsidRPr="0043302A" w:rsidRDefault="00B03227" w:rsidP="00CC4622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>7</w:t>
            </w:r>
            <w:r w:rsidR="008F49AD" w:rsidRPr="0043302A">
              <w:rPr>
                <w:spacing w:val="-2"/>
                <w:sz w:val="30"/>
                <w:szCs w:val="30"/>
                <w:lang w:val="en-US"/>
              </w:rPr>
              <w:t>.</w:t>
            </w:r>
            <w:r w:rsidR="00FF41F9" w:rsidRPr="0043302A">
              <w:rPr>
                <w:sz w:val="30"/>
                <w:szCs w:val="30"/>
                <w:lang w:val="en-US"/>
              </w:rPr>
              <w:t xml:space="preserve"> </w:t>
            </w:r>
            <w:r w:rsidR="008F49AD" w:rsidRPr="0043302A">
              <w:rPr>
                <w:sz w:val="30"/>
                <w:szCs w:val="30"/>
                <w:lang w:val="en-US"/>
              </w:rPr>
              <w:t>Brief description of the events within the framework of the project</w:t>
            </w:r>
            <w:r w:rsidR="00FF41F9" w:rsidRPr="0043302A">
              <w:rPr>
                <w:spacing w:val="-2"/>
                <w:sz w:val="30"/>
                <w:szCs w:val="30"/>
                <w:lang w:val="en-US"/>
              </w:rPr>
              <w:t>:</w:t>
            </w:r>
          </w:p>
          <w:p w:rsidR="00C11770" w:rsidRPr="0043302A" w:rsidRDefault="00C11770" w:rsidP="00CC4622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</w:p>
        </w:tc>
      </w:tr>
      <w:tr w:rsidR="00B03227" w:rsidRPr="0043302A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F806F4">
            <w:pPr>
              <w:rPr>
                <w:sz w:val="30"/>
                <w:szCs w:val="30"/>
              </w:rPr>
            </w:pPr>
            <w:r w:rsidRPr="0043302A">
              <w:rPr>
                <w:spacing w:val="-2"/>
                <w:sz w:val="30"/>
                <w:szCs w:val="30"/>
              </w:rPr>
              <w:t xml:space="preserve">8. </w:t>
            </w:r>
            <w:r w:rsidR="00FF41F9" w:rsidRPr="0043302A">
              <w:rPr>
                <w:spacing w:val="-2"/>
                <w:sz w:val="30"/>
                <w:szCs w:val="30"/>
                <w:lang w:val="en-US"/>
              </w:rPr>
              <w:t>Total funding (USD)</w:t>
            </w:r>
            <w:r w:rsidRPr="0043302A">
              <w:rPr>
                <w:spacing w:val="-2"/>
                <w:sz w:val="30"/>
                <w:szCs w:val="30"/>
              </w:rPr>
              <w:t>:</w:t>
            </w:r>
            <w:r w:rsidRPr="0043302A">
              <w:rPr>
                <w:sz w:val="30"/>
                <w:szCs w:val="30"/>
              </w:rPr>
              <w:t xml:space="preserve"> </w:t>
            </w:r>
            <w:r w:rsidR="00F806F4">
              <w:rPr>
                <w:sz w:val="30"/>
                <w:szCs w:val="30"/>
              </w:rPr>
              <w:t>5</w:t>
            </w:r>
            <w:r w:rsidR="0043302A">
              <w:rPr>
                <w:sz w:val="30"/>
                <w:szCs w:val="30"/>
              </w:rPr>
              <w:t>348</w:t>
            </w:r>
            <w:r w:rsidRPr="0043302A">
              <w:rPr>
                <w:sz w:val="30"/>
                <w:szCs w:val="30"/>
              </w:rPr>
              <w:t xml:space="preserve"> $</w:t>
            </w:r>
          </w:p>
        </w:tc>
      </w:tr>
      <w:tr w:rsidR="00B03227" w:rsidRPr="00F806F4" w:rsidTr="00F727F5">
        <w:trPr>
          <w:trHeight w:val="397"/>
        </w:trPr>
        <w:tc>
          <w:tcPr>
            <w:tcW w:w="5550" w:type="dxa"/>
            <w:shd w:val="clear" w:color="auto" w:fill="auto"/>
          </w:tcPr>
          <w:p w:rsidR="00B03227" w:rsidRPr="0043302A" w:rsidRDefault="00FF41F9" w:rsidP="00CC4622">
            <w:pPr>
              <w:jc w:val="center"/>
              <w:rPr>
                <w:spacing w:val="-2"/>
                <w:sz w:val="30"/>
                <w:szCs w:val="30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>Funding Source</w:t>
            </w:r>
          </w:p>
        </w:tc>
        <w:tc>
          <w:tcPr>
            <w:tcW w:w="3914" w:type="dxa"/>
            <w:shd w:val="clear" w:color="auto" w:fill="auto"/>
          </w:tcPr>
          <w:p w:rsidR="00FF41F9" w:rsidRPr="0043302A" w:rsidRDefault="00FF41F9" w:rsidP="00CC4622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>Funding Amount</w:t>
            </w:r>
          </w:p>
          <w:p w:rsidR="00B03227" w:rsidRPr="0043302A" w:rsidRDefault="008F49AD" w:rsidP="00CC4622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>(in US dollars)</w:t>
            </w:r>
          </w:p>
        </w:tc>
      </w:tr>
      <w:tr w:rsidR="00B03227" w:rsidRPr="0043302A" w:rsidTr="00F727F5">
        <w:tc>
          <w:tcPr>
            <w:tcW w:w="5550" w:type="dxa"/>
            <w:shd w:val="clear" w:color="auto" w:fill="auto"/>
          </w:tcPr>
          <w:p w:rsidR="00B03227" w:rsidRPr="0043302A" w:rsidRDefault="008F49AD" w:rsidP="00CC4622">
            <w:pPr>
              <w:rPr>
                <w:spacing w:val="-2"/>
                <w:sz w:val="30"/>
                <w:szCs w:val="30"/>
              </w:rPr>
            </w:pPr>
            <w:r w:rsidRPr="0043302A">
              <w:rPr>
                <w:bCs/>
                <w:spacing w:val="-2"/>
                <w:sz w:val="30"/>
                <w:szCs w:val="30"/>
                <w:lang w:val="en-US"/>
              </w:rPr>
              <w:t>Contributor</w:t>
            </w:r>
          </w:p>
        </w:tc>
        <w:tc>
          <w:tcPr>
            <w:tcW w:w="3914" w:type="dxa"/>
            <w:shd w:val="clear" w:color="auto" w:fill="auto"/>
          </w:tcPr>
          <w:p w:rsidR="00B03227" w:rsidRPr="0043302A" w:rsidRDefault="00F806F4" w:rsidP="0043302A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48</w:t>
            </w:r>
            <w:r w:rsidR="0043302A" w:rsidRPr="0043302A">
              <w:rPr>
                <w:spacing w:val="-2"/>
                <w:sz w:val="30"/>
                <w:szCs w:val="30"/>
              </w:rPr>
              <w:t>1</w:t>
            </w:r>
            <w:r w:rsidR="0043302A">
              <w:rPr>
                <w:spacing w:val="-2"/>
                <w:sz w:val="30"/>
                <w:szCs w:val="30"/>
              </w:rPr>
              <w:t>3</w:t>
            </w:r>
            <w:r w:rsidR="00B03227" w:rsidRPr="0043302A">
              <w:rPr>
                <w:spacing w:val="-2"/>
                <w:sz w:val="30"/>
                <w:szCs w:val="30"/>
                <w:lang w:val="en-US"/>
              </w:rPr>
              <w:t>$</w:t>
            </w:r>
          </w:p>
        </w:tc>
      </w:tr>
      <w:tr w:rsidR="00B03227" w:rsidRPr="0043302A" w:rsidTr="00F727F5">
        <w:trPr>
          <w:trHeight w:val="365"/>
        </w:trPr>
        <w:tc>
          <w:tcPr>
            <w:tcW w:w="5550" w:type="dxa"/>
            <w:shd w:val="clear" w:color="auto" w:fill="auto"/>
          </w:tcPr>
          <w:p w:rsidR="00B03227" w:rsidRPr="0043302A" w:rsidRDefault="00FF41F9" w:rsidP="00CC4622">
            <w:pPr>
              <w:rPr>
                <w:spacing w:val="-2"/>
                <w:sz w:val="30"/>
                <w:szCs w:val="30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>Co-financing</w:t>
            </w:r>
          </w:p>
        </w:tc>
        <w:tc>
          <w:tcPr>
            <w:tcW w:w="3914" w:type="dxa"/>
            <w:shd w:val="clear" w:color="auto" w:fill="auto"/>
          </w:tcPr>
          <w:p w:rsidR="00B03227" w:rsidRPr="0043302A" w:rsidRDefault="00F806F4" w:rsidP="0043302A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534</w:t>
            </w:r>
            <w:bookmarkStart w:id="0" w:name="_GoBack"/>
            <w:bookmarkEnd w:id="0"/>
            <w:r w:rsidR="00B03227" w:rsidRPr="0043302A">
              <w:rPr>
                <w:spacing w:val="-2"/>
                <w:sz w:val="30"/>
                <w:szCs w:val="30"/>
                <w:lang w:val="en-US"/>
              </w:rPr>
              <w:t>$</w:t>
            </w:r>
          </w:p>
        </w:tc>
      </w:tr>
      <w:tr w:rsidR="00B03227" w:rsidRPr="00F806F4" w:rsidTr="00F727F5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CC4622">
            <w:pPr>
              <w:rPr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 xml:space="preserve">8. </w:t>
            </w:r>
            <w:r w:rsidR="008F49AD" w:rsidRPr="0043302A">
              <w:rPr>
                <w:sz w:val="30"/>
                <w:szCs w:val="30"/>
                <w:lang w:val="en-US"/>
              </w:rPr>
              <w:t xml:space="preserve">Place of the project implementation (region/district, city): Brest </w:t>
            </w:r>
            <w:proofErr w:type="spellStart"/>
            <w:r w:rsidR="008F49AD" w:rsidRPr="0043302A">
              <w:rPr>
                <w:sz w:val="30"/>
                <w:szCs w:val="30"/>
                <w:lang w:val="en-US"/>
              </w:rPr>
              <w:t>region,Ivatsevichi</w:t>
            </w:r>
            <w:proofErr w:type="spellEnd"/>
            <w:r w:rsidR="008F49AD" w:rsidRPr="0043302A">
              <w:rPr>
                <w:sz w:val="30"/>
                <w:szCs w:val="30"/>
                <w:lang w:val="en-US"/>
              </w:rPr>
              <w:t xml:space="preserve"> district, </w:t>
            </w:r>
            <w:proofErr w:type="spellStart"/>
            <w:r w:rsidR="008F49AD" w:rsidRPr="0043302A">
              <w:rPr>
                <w:sz w:val="30"/>
                <w:szCs w:val="30"/>
                <w:lang w:val="en-US"/>
              </w:rPr>
              <w:t>Ivatsevichi</w:t>
            </w:r>
            <w:proofErr w:type="spellEnd"/>
            <w:r w:rsidR="008F49AD" w:rsidRPr="0043302A">
              <w:rPr>
                <w:sz w:val="30"/>
                <w:szCs w:val="30"/>
                <w:lang w:val="en-US"/>
              </w:rPr>
              <w:t xml:space="preserve"> town, </w:t>
            </w:r>
            <w:proofErr w:type="spellStart"/>
            <w:r w:rsidR="008F49AD" w:rsidRPr="0043302A">
              <w:rPr>
                <w:sz w:val="30"/>
                <w:szCs w:val="30"/>
                <w:lang w:val="en-US"/>
              </w:rPr>
              <w:t>Shchorsa</w:t>
            </w:r>
            <w:proofErr w:type="spellEnd"/>
            <w:r w:rsidR="008F49AD" w:rsidRPr="0043302A">
              <w:rPr>
                <w:sz w:val="30"/>
                <w:szCs w:val="30"/>
                <w:lang w:val="en-US"/>
              </w:rPr>
              <w:t xml:space="preserve"> street, 13</w:t>
            </w:r>
          </w:p>
        </w:tc>
      </w:tr>
      <w:tr w:rsidR="00B03227" w:rsidRPr="00F806F4" w:rsidTr="00F727F5">
        <w:tc>
          <w:tcPr>
            <w:tcW w:w="9464" w:type="dxa"/>
            <w:gridSpan w:val="2"/>
            <w:shd w:val="clear" w:color="auto" w:fill="auto"/>
          </w:tcPr>
          <w:p w:rsidR="00B03227" w:rsidRPr="0043302A" w:rsidRDefault="00B03227" w:rsidP="00CC4622">
            <w:pPr>
              <w:rPr>
                <w:spacing w:val="-2"/>
                <w:sz w:val="30"/>
                <w:szCs w:val="30"/>
                <w:lang w:val="en-US"/>
              </w:rPr>
            </w:pPr>
            <w:r w:rsidRPr="0043302A">
              <w:rPr>
                <w:spacing w:val="-2"/>
                <w:sz w:val="30"/>
                <w:szCs w:val="30"/>
                <w:lang w:val="en-US"/>
              </w:rPr>
              <w:t xml:space="preserve">9. </w:t>
            </w:r>
            <w:r w:rsidR="00C11770" w:rsidRPr="0043302A">
              <w:rPr>
                <w:spacing w:val="-2"/>
                <w:sz w:val="30"/>
                <w:szCs w:val="30"/>
                <w:lang w:val="en-US"/>
              </w:rPr>
              <w:t xml:space="preserve">Contact person: P. </w:t>
            </w:r>
            <w:proofErr w:type="spellStart"/>
            <w:r w:rsidR="00C11770" w:rsidRPr="0043302A">
              <w:rPr>
                <w:spacing w:val="-2"/>
                <w:sz w:val="30"/>
                <w:szCs w:val="30"/>
                <w:lang w:val="en-US"/>
              </w:rPr>
              <w:t>Sautina</w:t>
            </w:r>
            <w:proofErr w:type="spellEnd"/>
            <w:r w:rsidR="00C11770" w:rsidRPr="0043302A">
              <w:rPr>
                <w:spacing w:val="-2"/>
                <w:sz w:val="30"/>
                <w:szCs w:val="30"/>
                <w:lang w:val="en-US"/>
              </w:rPr>
              <w:t xml:space="preserve">, social work specialist at the day care department for senior citizens </w:t>
            </w:r>
            <w:r w:rsidR="00E014DB" w:rsidRPr="0043302A">
              <w:rPr>
                <w:spacing w:val="-2"/>
                <w:sz w:val="30"/>
                <w:szCs w:val="30"/>
                <w:lang w:val="en-US"/>
              </w:rPr>
              <w:t>8 (01645) 32827, 8 (033) 3034512</w:t>
            </w:r>
            <w:r w:rsidR="00FF41F9" w:rsidRPr="0043302A">
              <w:rPr>
                <w:spacing w:val="-2"/>
                <w:sz w:val="30"/>
                <w:szCs w:val="30"/>
                <w:lang w:val="en-US"/>
              </w:rPr>
              <w:t>, e-mail: ivatcson@mail.ru</w:t>
            </w:r>
          </w:p>
        </w:tc>
      </w:tr>
    </w:tbl>
    <w:p w:rsidR="00B03227" w:rsidRPr="00CC4622" w:rsidRDefault="00B03227" w:rsidP="00CC4622">
      <w:pPr>
        <w:rPr>
          <w:i/>
          <w:sz w:val="30"/>
          <w:szCs w:val="30"/>
          <w:lang w:val="en-US"/>
        </w:rPr>
      </w:pPr>
    </w:p>
    <w:p w:rsidR="00B03227" w:rsidRPr="00CC4622" w:rsidRDefault="008F49AD" w:rsidP="00CC4622">
      <w:pPr>
        <w:spacing w:after="225"/>
        <w:ind w:left="1701" w:right="-800" w:firstLine="708"/>
        <w:jc w:val="both"/>
        <w:rPr>
          <w:sz w:val="30"/>
          <w:szCs w:val="30"/>
          <w:lang w:val="en-US"/>
        </w:rPr>
      </w:pPr>
      <w:r w:rsidRPr="00CC4622">
        <w:rPr>
          <w:sz w:val="30"/>
          <w:szCs w:val="30"/>
          <w:lang w:val="en-US"/>
        </w:rPr>
        <w:t>Looking forward to cooperation!</w:t>
      </w:r>
    </w:p>
    <w:sectPr w:rsidR="00B03227" w:rsidRPr="00CC4622" w:rsidSect="000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FE0"/>
    <w:multiLevelType w:val="hybridMultilevel"/>
    <w:tmpl w:val="B34CD9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ACD"/>
    <w:multiLevelType w:val="multilevel"/>
    <w:tmpl w:val="37F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86717"/>
    <w:multiLevelType w:val="hybridMultilevel"/>
    <w:tmpl w:val="318C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3343B"/>
    <w:multiLevelType w:val="hybridMultilevel"/>
    <w:tmpl w:val="CE62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3657"/>
    <w:multiLevelType w:val="hybridMultilevel"/>
    <w:tmpl w:val="E6840A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87DD3"/>
    <w:multiLevelType w:val="multilevel"/>
    <w:tmpl w:val="BFC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C42F9"/>
    <w:multiLevelType w:val="hybridMultilevel"/>
    <w:tmpl w:val="6FE088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070B1"/>
    <w:multiLevelType w:val="hybridMultilevel"/>
    <w:tmpl w:val="8BEC3E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500C6"/>
    <w:multiLevelType w:val="hybridMultilevel"/>
    <w:tmpl w:val="5162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6A23"/>
    <w:multiLevelType w:val="hybridMultilevel"/>
    <w:tmpl w:val="20E4124C"/>
    <w:lvl w:ilvl="0" w:tplc="7FD20D52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74E72"/>
    <w:multiLevelType w:val="hybridMultilevel"/>
    <w:tmpl w:val="E6304314"/>
    <w:lvl w:ilvl="0" w:tplc="76063C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24FE6935"/>
    <w:multiLevelType w:val="hybridMultilevel"/>
    <w:tmpl w:val="F63E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A5BF8"/>
    <w:multiLevelType w:val="hybridMultilevel"/>
    <w:tmpl w:val="089A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471CD"/>
    <w:multiLevelType w:val="multilevel"/>
    <w:tmpl w:val="24B8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1343"/>
    <w:multiLevelType w:val="hybridMultilevel"/>
    <w:tmpl w:val="43A6AC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93340"/>
    <w:multiLevelType w:val="hybridMultilevel"/>
    <w:tmpl w:val="D9680F52"/>
    <w:lvl w:ilvl="0" w:tplc="196CCC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7D0E38"/>
    <w:multiLevelType w:val="hybridMultilevel"/>
    <w:tmpl w:val="DDDCBB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80839"/>
    <w:multiLevelType w:val="hybridMultilevel"/>
    <w:tmpl w:val="8F36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C1E37"/>
    <w:multiLevelType w:val="hybridMultilevel"/>
    <w:tmpl w:val="59E6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B3104"/>
    <w:multiLevelType w:val="multilevel"/>
    <w:tmpl w:val="5894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8B2B94"/>
    <w:multiLevelType w:val="hybridMultilevel"/>
    <w:tmpl w:val="1058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328DD"/>
    <w:multiLevelType w:val="hybridMultilevel"/>
    <w:tmpl w:val="FC00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F3358"/>
    <w:multiLevelType w:val="hybridMultilevel"/>
    <w:tmpl w:val="8B86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20D52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21"/>
  </w:num>
  <w:num w:numId="10">
    <w:abstractNumId w:val="3"/>
  </w:num>
  <w:num w:numId="11">
    <w:abstractNumId w:val="8"/>
  </w:num>
  <w:num w:numId="12">
    <w:abstractNumId w:val="11"/>
  </w:num>
  <w:num w:numId="13">
    <w:abstractNumId w:val="18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4"/>
  </w:num>
  <w:num w:numId="19">
    <w:abstractNumId w:val="13"/>
  </w:num>
  <w:num w:numId="20">
    <w:abstractNumId w:val="5"/>
  </w:num>
  <w:num w:numId="21">
    <w:abstractNumId w:val="19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A2"/>
    <w:rsid w:val="000B7024"/>
    <w:rsid w:val="00201445"/>
    <w:rsid w:val="00213F2C"/>
    <w:rsid w:val="002406A2"/>
    <w:rsid w:val="0032771E"/>
    <w:rsid w:val="00380573"/>
    <w:rsid w:val="0043302A"/>
    <w:rsid w:val="0047431A"/>
    <w:rsid w:val="00501DA2"/>
    <w:rsid w:val="00560661"/>
    <w:rsid w:val="006555F0"/>
    <w:rsid w:val="006A4F14"/>
    <w:rsid w:val="008B6A6D"/>
    <w:rsid w:val="008F49AD"/>
    <w:rsid w:val="00A01B17"/>
    <w:rsid w:val="00B03227"/>
    <w:rsid w:val="00B10A65"/>
    <w:rsid w:val="00BB31E9"/>
    <w:rsid w:val="00BE7BBB"/>
    <w:rsid w:val="00C11770"/>
    <w:rsid w:val="00C33B43"/>
    <w:rsid w:val="00CB6BEF"/>
    <w:rsid w:val="00CC4622"/>
    <w:rsid w:val="00E014DB"/>
    <w:rsid w:val="00E23ED4"/>
    <w:rsid w:val="00E34B98"/>
    <w:rsid w:val="00EF1E0F"/>
    <w:rsid w:val="00F806F4"/>
    <w:rsid w:val="00FC4C05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DBF4-F289-4DBA-9BD4-8EE15008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FC4C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DA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01B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6B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B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10"/>
    <w:rsid w:val="00FF41F9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F41F9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C4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FC4C05"/>
    <w:rPr>
      <w:b/>
      <w:bCs/>
    </w:rPr>
  </w:style>
  <w:style w:type="character" w:styleId="a8">
    <w:name w:val="Hyperlink"/>
    <w:basedOn w:val="a0"/>
    <w:uiPriority w:val="99"/>
    <w:semiHidden/>
    <w:unhideWhenUsed/>
    <w:rsid w:val="00FC4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2022-09-23T09:39:00Z</cp:lastPrinted>
  <dcterms:created xsi:type="dcterms:W3CDTF">2022-09-23T07:37:00Z</dcterms:created>
  <dcterms:modified xsi:type="dcterms:W3CDTF">2026-02-05T05:20:00Z</dcterms:modified>
</cp:coreProperties>
</file>