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BC7" w:rsidRPr="000F7702" w:rsidRDefault="000E3BC7" w:rsidP="000E3BC7">
      <w:pPr>
        <w:jc w:val="center"/>
        <w:rPr>
          <w:sz w:val="30"/>
          <w:szCs w:val="30"/>
        </w:rPr>
      </w:pPr>
      <w:bookmarkStart w:id="0" w:name="_GoBack"/>
      <w:bookmarkEnd w:id="0"/>
      <w:r w:rsidRPr="000F7702">
        <w:rPr>
          <w:b/>
          <w:sz w:val="30"/>
          <w:szCs w:val="30"/>
        </w:rPr>
        <w:t>ИНФОРМАЦИЯ О ПРОВЕДЕНИИ</w:t>
      </w:r>
      <w:r w:rsidR="003417EC">
        <w:rPr>
          <w:b/>
          <w:sz w:val="30"/>
          <w:szCs w:val="30"/>
        </w:rPr>
        <w:t xml:space="preserve"> ПОВТОРНЫХ</w:t>
      </w:r>
      <w:r w:rsidRPr="000F7702">
        <w:rPr>
          <w:b/>
          <w:sz w:val="30"/>
          <w:szCs w:val="30"/>
        </w:rPr>
        <w:t xml:space="preserve"> ЭЛЕКТРОННЫХ ТОРГОВ  ПО ПРОДАЖЕ ГОСУДАРСТВЕННОГО ИМУЩЕСТВА С НАЧАЛЬНОЙ ЦЕНОЙ, РАВНОЙ ОДНОЙ БАЗОВОЙ ВЕЛИЧИНЕ</w:t>
      </w:r>
    </w:p>
    <w:tbl>
      <w:tblPr>
        <w:tblW w:w="1077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811"/>
      </w:tblGrid>
      <w:tr w:rsidR="00095367" w:rsidRPr="005244E5" w:rsidTr="000E3BC7">
        <w:tc>
          <w:tcPr>
            <w:tcW w:w="4962" w:type="dxa"/>
          </w:tcPr>
          <w:p w:rsidR="00095367" w:rsidRPr="000E3BC7" w:rsidRDefault="00095367" w:rsidP="00006089">
            <w:pPr>
              <w:pStyle w:val="a6"/>
              <w:spacing w:before="0" w:beforeAutospacing="0" w:after="0" w:afterAutospacing="0" w:line="260" w:lineRule="exact"/>
              <w:jc w:val="center"/>
              <w:rPr>
                <w:sz w:val="28"/>
                <w:szCs w:val="28"/>
              </w:rPr>
            </w:pPr>
            <w:r w:rsidRPr="000E3BC7">
              <w:rPr>
                <w:sz w:val="28"/>
                <w:szCs w:val="28"/>
              </w:rPr>
              <w:t>Наименование недвижимого имущества</w:t>
            </w:r>
          </w:p>
        </w:tc>
        <w:tc>
          <w:tcPr>
            <w:tcW w:w="5811" w:type="dxa"/>
          </w:tcPr>
          <w:p w:rsidR="000E3BC7" w:rsidRDefault="00095367" w:rsidP="00006089">
            <w:pPr>
              <w:pStyle w:val="a6"/>
              <w:spacing w:before="0" w:beforeAutospacing="0" w:after="0" w:afterAutospacing="0" w:line="260" w:lineRule="exact"/>
              <w:jc w:val="center"/>
              <w:rPr>
                <w:b/>
                <w:sz w:val="28"/>
                <w:szCs w:val="28"/>
              </w:rPr>
            </w:pPr>
            <w:r w:rsidRPr="000E3BC7">
              <w:rPr>
                <w:b/>
                <w:sz w:val="28"/>
                <w:szCs w:val="28"/>
              </w:rPr>
              <w:t>Капитальное строение с составными частями и принадлежностям</w:t>
            </w:r>
            <w:r w:rsidR="000E3BC7">
              <w:rPr>
                <w:b/>
                <w:sz w:val="28"/>
                <w:szCs w:val="28"/>
              </w:rPr>
              <w:t>и</w:t>
            </w:r>
            <w:r w:rsidRPr="000E3BC7">
              <w:rPr>
                <w:b/>
                <w:sz w:val="28"/>
                <w:szCs w:val="28"/>
              </w:rPr>
              <w:t xml:space="preserve"> </w:t>
            </w:r>
          </w:p>
          <w:p w:rsidR="00095367" w:rsidRPr="000E3BC7" w:rsidRDefault="00095367" w:rsidP="00006089">
            <w:pPr>
              <w:pStyle w:val="a6"/>
              <w:spacing w:before="0" w:beforeAutospacing="0" w:after="0" w:afterAutospacing="0" w:line="260" w:lineRule="exact"/>
              <w:jc w:val="center"/>
              <w:rPr>
                <w:b/>
                <w:sz w:val="28"/>
                <w:szCs w:val="28"/>
              </w:rPr>
            </w:pPr>
            <w:r w:rsidRPr="000E3BC7">
              <w:rPr>
                <w:b/>
                <w:sz w:val="28"/>
                <w:szCs w:val="28"/>
              </w:rPr>
              <w:t>(здание бани)</w:t>
            </w:r>
          </w:p>
        </w:tc>
      </w:tr>
      <w:tr w:rsidR="00095367" w:rsidRPr="005244E5" w:rsidTr="000E3BC7">
        <w:tc>
          <w:tcPr>
            <w:tcW w:w="4962" w:type="dxa"/>
          </w:tcPr>
          <w:p w:rsidR="00095367" w:rsidRPr="000E3BC7" w:rsidRDefault="00095367" w:rsidP="00006089">
            <w:pPr>
              <w:pStyle w:val="a6"/>
              <w:spacing w:before="0" w:beforeAutospacing="0" w:after="0" w:afterAutospacing="0" w:line="260" w:lineRule="exact"/>
              <w:jc w:val="center"/>
              <w:rPr>
                <w:sz w:val="28"/>
                <w:szCs w:val="28"/>
              </w:rPr>
            </w:pPr>
            <w:r w:rsidRPr="000E3BC7">
              <w:rPr>
                <w:sz w:val="28"/>
                <w:szCs w:val="28"/>
              </w:rPr>
              <w:t>Местонахождение  недвижимого имущества</w:t>
            </w:r>
          </w:p>
        </w:tc>
        <w:tc>
          <w:tcPr>
            <w:tcW w:w="5811" w:type="dxa"/>
          </w:tcPr>
          <w:p w:rsidR="00095367" w:rsidRPr="000E3BC7" w:rsidRDefault="00095367" w:rsidP="00006089">
            <w:pPr>
              <w:pStyle w:val="a6"/>
              <w:spacing w:before="0" w:beforeAutospacing="0" w:after="0" w:afterAutospacing="0" w:line="260" w:lineRule="exact"/>
              <w:jc w:val="center"/>
              <w:rPr>
                <w:sz w:val="28"/>
                <w:szCs w:val="28"/>
              </w:rPr>
            </w:pPr>
            <w:r w:rsidRPr="000E3BC7">
              <w:rPr>
                <w:sz w:val="28"/>
                <w:szCs w:val="28"/>
              </w:rPr>
              <w:t>Ивацевичский район,</w:t>
            </w:r>
          </w:p>
          <w:p w:rsidR="00095367" w:rsidRPr="000E3BC7" w:rsidRDefault="00095367" w:rsidP="00006089">
            <w:pPr>
              <w:pStyle w:val="a6"/>
              <w:spacing w:before="0" w:beforeAutospacing="0" w:after="0" w:afterAutospacing="0" w:line="260" w:lineRule="exact"/>
              <w:jc w:val="center"/>
              <w:rPr>
                <w:sz w:val="28"/>
                <w:szCs w:val="28"/>
              </w:rPr>
            </w:pPr>
            <w:r w:rsidRPr="000E3BC7">
              <w:rPr>
                <w:sz w:val="28"/>
                <w:szCs w:val="28"/>
              </w:rPr>
              <w:t xml:space="preserve"> </w:t>
            </w:r>
            <w:proofErr w:type="spellStart"/>
            <w:r w:rsidRPr="000E3BC7">
              <w:rPr>
                <w:sz w:val="28"/>
                <w:szCs w:val="28"/>
              </w:rPr>
              <w:t>аг</w:t>
            </w:r>
            <w:proofErr w:type="spellEnd"/>
            <w:r w:rsidRPr="000E3BC7">
              <w:rPr>
                <w:sz w:val="28"/>
                <w:szCs w:val="28"/>
              </w:rPr>
              <w:t xml:space="preserve">. Доманово, ул. </w:t>
            </w:r>
            <w:proofErr w:type="gramStart"/>
            <w:r w:rsidRPr="000E3BC7">
              <w:rPr>
                <w:sz w:val="28"/>
                <w:szCs w:val="28"/>
              </w:rPr>
              <w:t>Первомайская</w:t>
            </w:r>
            <w:proofErr w:type="gramEnd"/>
            <w:r w:rsidRPr="000E3BC7">
              <w:rPr>
                <w:sz w:val="28"/>
                <w:szCs w:val="28"/>
              </w:rPr>
              <w:t>, 6А</w:t>
            </w:r>
          </w:p>
        </w:tc>
      </w:tr>
      <w:tr w:rsidR="00095367" w:rsidRPr="00F35E3A" w:rsidTr="000E3BC7">
        <w:tc>
          <w:tcPr>
            <w:tcW w:w="4962" w:type="dxa"/>
          </w:tcPr>
          <w:p w:rsidR="00095367" w:rsidRPr="000E3BC7" w:rsidRDefault="00095367" w:rsidP="00006089">
            <w:pPr>
              <w:spacing w:line="260" w:lineRule="exact"/>
              <w:ind w:right="-108"/>
              <w:jc w:val="center"/>
              <w:rPr>
                <w:sz w:val="28"/>
                <w:szCs w:val="28"/>
              </w:rPr>
            </w:pPr>
            <w:r w:rsidRPr="000E3BC7">
              <w:rPr>
                <w:sz w:val="28"/>
                <w:szCs w:val="28"/>
              </w:rPr>
              <w:t>Продавец  недвижимого имущества</w:t>
            </w:r>
          </w:p>
        </w:tc>
        <w:tc>
          <w:tcPr>
            <w:tcW w:w="5811" w:type="dxa"/>
          </w:tcPr>
          <w:p w:rsidR="00095367" w:rsidRPr="000E3BC7" w:rsidRDefault="00095367" w:rsidP="00006089">
            <w:pPr>
              <w:pStyle w:val="a6"/>
              <w:spacing w:before="0" w:beforeAutospacing="0" w:after="0" w:afterAutospacing="0" w:line="260" w:lineRule="exact"/>
              <w:jc w:val="center"/>
              <w:rPr>
                <w:sz w:val="28"/>
                <w:szCs w:val="28"/>
              </w:rPr>
            </w:pPr>
            <w:r w:rsidRPr="000E3BC7">
              <w:rPr>
                <w:sz w:val="28"/>
                <w:szCs w:val="28"/>
              </w:rPr>
              <w:t xml:space="preserve">Государственное унитарное производственное предприятие «Ивацевичское ЖКХ», </w:t>
            </w:r>
          </w:p>
          <w:p w:rsidR="00095367" w:rsidRPr="000E3BC7" w:rsidRDefault="00095367" w:rsidP="00006089">
            <w:pPr>
              <w:pStyle w:val="a6"/>
              <w:spacing w:before="0" w:beforeAutospacing="0" w:after="0" w:afterAutospacing="0" w:line="260" w:lineRule="exact"/>
              <w:jc w:val="center"/>
              <w:rPr>
                <w:sz w:val="28"/>
                <w:szCs w:val="28"/>
              </w:rPr>
            </w:pPr>
            <w:r w:rsidRPr="000E3BC7">
              <w:rPr>
                <w:sz w:val="28"/>
                <w:szCs w:val="28"/>
              </w:rPr>
              <w:t>тел. 8 (01645) 9 10 76</w:t>
            </w:r>
          </w:p>
        </w:tc>
      </w:tr>
      <w:tr w:rsidR="00095367" w:rsidRPr="00F7092A" w:rsidTr="000E3BC7">
        <w:tc>
          <w:tcPr>
            <w:tcW w:w="4962" w:type="dxa"/>
          </w:tcPr>
          <w:p w:rsidR="00095367" w:rsidRDefault="00095367" w:rsidP="000E3BC7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E3BC7">
              <w:rPr>
                <w:sz w:val="28"/>
                <w:szCs w:val="28"/>
              </w:rPr>
              <w:t xml:space="preserve">Начальная цена </w:t>
            </w:r>
            <w:r w:rsidR="000E3BC7">
              <w:rPr>
                <w:sz w:val="28"/>
                <w:szCs w:val="28"/>
              </w:rPr>
              <w:t>продажи</w:t>
            </w:r>
          </w:p>
          <w:p w:rsidR="000E3BC7" w:rsidRPr="000E3BC7" w:rsidRDefault="000E3BC7" w:rsidP="000E3BC7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095367" w:rsidRPr="000E3BC7" w:rsidRDefault="000E3BC7" w:rsidP="00DE1DB9">
            <w:pPr>
              <w:spacing w:line="260" w:lineRule="exact"/>
              <w:jc w:val="center"/>
              <w:rPr>
                <w:rStyle w:val="a7"/>
                <w:b w:val="0"/>
                <w:sz w:val="28"/>
                <w:szCs w:val="28"/>
              </w:rPr>
            </w:pPr>
            <w:r>
              <w:rPr>
                <w:rStyle w:val="a7"/>
                <w:b w:val="0"/>
                <w:sz w:val="28"/>
                <w:szCs w:val="28"/>
              </w:rPr>
              <w:t>3</w:t>
            </w:r>
            <w:r w:rsidR="00DE1DB9">
              <w:rPr>
                <w:rStyle w:val="a7"/>
                <w:b w:val="0"/>
                <w:sz w:val="28"/>
                <w:szCs w:val="28"/>
              </w:rPr>
              <w:t>7</w:t>
            </w:r>
            <w:r w:rsidR="00095367" w:rsidRPr="000E3BC7">
              <w:rPr>
                <w:rStyle w:val="a7"/>
                <w:b w:val="0"/>
                <w:sz w:val="28"/>
                <w:szCs w:val="28"/>
              </w:rPr>
              <w:t xml:space="preserve"> руб. </w:t>
            </w:r>
            <w:r>
              <w:rPr>
                <w:rStyle w:val="a7"/>
                <w:b w:val="0"/>
                <w:sz w:val="28"/>
                <w:szCs w:val="28"/>
              </w:rPr>
              <w:t>00</w:t>
            </w:r>
            <w:r w:rsidR="00095367" w:rsidRPr="000E3BC7">
              <w:rPr>
                <w:rStyle w:val="a7"/>
                <w:b w:val="0"/>
                <w:sz w:val="28"/>
                <w:szCs w:val="28"/>
              </w:rPr>
              <w:t xml:space="preserve"> коп.</w:t>
            </w:r>
          </w:p>
        </w:tc>
      </w:tr>
      <w:tr w:rsidR="00095367" w:rsidRPr="00F7092A" w:rsidTr="000E3BC7">
        <w:trPr>
          <w:trHeight w:val="369"/>
        </w:trPr>
        <w:tc>
          <w:tcPr>
            <w:tcW w:w="4962" w:type="dxa"/>
            <w:vAlign w:val="center"/>
          </w:tcPr>
          <w:p w:rsidR="00095367" w:rsidRPr="000E3BC7" w:rsidRDefault="00095367" w:rsidP="00006089">
            <w:pPr>
              <w:pStyle w:val="a6"/>
              <w:spacing w:before="0" w:beforeAutospacing="0" w:after="0" w:afterAutospacing="0" w:line="260" w:lineRule="exact"/>
              <w:jc w:val="center"/>
              <w:rPr>
                <w:sz w:val="28"/>
                <w:szCs w:val="28"/>
              </w:rPr>
            </w:pPr>
            <w:r w:rsidRPr="000E3BC7">
              <w:rPr>
                <w:sz w:val="28"/>
                <w:szCs w:val="28"/>
              </w:rPr>
              <w:t>Сумма задатка</w:t>
            </w:r>
          </w:p>
        </w:tc>
        <w:tc>
          <w:tcPr>
            <w:tcW w:w="5811" w:type="dxa"/>
          </w:tcPr>
          <w:p w:rsidR="00095367" w:rsidRPr="000E3BC7" w:rsidRDefault="000E3BC7" w:rsidP="00DE1DB9">
            <w:pPr>
              <w:spacing w:line="260" w:lineRule="exact"/>
              <w:jc w:val="center"/>
              <w:rPr>
                <w:rStyle w:val="a7"/>
                <w:b w:val="0"/>
                <w:sz w:val="28"/>
                <w:szCs w:val="28"/>
              </w:rPr>
            </w:pPr>
            <w:r>
              <w:rPr>
                <w:rStyle w:val="a7"/>
                <w:b w:val="0"/>
                <w:sz w:val="28"/>
                <w:szCs w:val="28"/>
              </w:rPr>
              <w:t>3</w:t>
            </w:r>
            <w:r w:rsidR="00DE1DB9">
              <w:rPr>
                <w:rStyle w:val="a7"/>
                <w:b w:val="0"/>
                <w:sz w:val="28"/>
                <w:szCs w:val="28"/>
              </w:rPr>
              <w:t>7</w:t>
            </w:r>
            <w:r w:rsidR="00095367" w:rsidRPr="000E3BC7">
              <w:rPr>
                <w:rStyle w:val="a7"/>
                <w:b w:val="0"/>
                <w:sz w:val="28"/>
                <w:szCs w:val="28"/>
              </w:rPr>
              <w:t xml:space="preserve"> руб. 00 коп.</w:t>
            </w:r>
          </w:p>
        </w:tc>
      </w:tr>
      <w:tr w:rsidR="00095367" w:rsidRPr="00F7092A" w:rsidTr="000E3BC7">
        <w:trPr>
          <w:trHeight w:val="467"/>
        </w:trPr>
        <w:tc>
          <w:tcPr>
            <w:tcW w:w="4962" w:type="dxa"/>
            <w:vAlign w:val="center"/>
          </w:tcPr>
          <w:p w:rsidR="00095367" w:rsidRPr="000E3BC7" w:rsidRDefault="00095367" w:rsidP="00006089">
            <w:pPr>
              <w:pStyle w:val="a6"/>
              <w:spacing w:before="0" w:beforeAutospacing="0" w:after="0" w:afterAutospacing="0" w:line="260" w:lineRule="exact"/>
              <w:jc w:val="center"/>
              <w:rPr>
                <w:sz w:val="28"/>
                <w:szCs w:val="28"/>
              </w:rPr>
            </w:pPr>
            <w:r w:rsidRPr="000E3BC7">
              <w:rPr>
                <w:sz w:val="28"/>
                <w:szCs w:val="28"/>
              </w:rPr>
              <w:t>Дата и время проведения электронных торгов</w:t>
            </w:r>
          </w:p>
        </w:tc>
        <w:tc>
          <w:tcPr>
            <w:tcW w:w="5811" w:type="dxa"/>
            <w:vAlign w:val="center"/>
          </w:tcPr>
          <w:p w:rsidR="00BA0F72" w:rsidRDefault="00BA0F72" w:rsidP="000237ED">
            <w:pPr>
              <w:pStyle w:val="a6"/>
              <w:spacing w:before="0" w:beforeAutospacing="0" w:after="0" w:afterAutospacing="0" w:line="260" w:lineRule="exact"/>
              <w:jc w:val="center"/>
              <w:rPr>
                <w:bCs/>
                <w:sz w:val="28"/>
                <w:szCs w:val="28"/>
              </w:rPr>
            </w:pPr>
            <w:r w:rsidRPr="00BA0F72">
              <w:rPr>
                <w:b/>
                <w:bCs/>
                <w:sz w:val="28"/>
                <w:szCs w:val="28"/>
              </w:rPr>
              <w:t>8 августа</w:t>
            </w:r>
            <w:r w:rsidR="00095367" w:rsidRPr="00BA0F72">
              <w:rPr>
                <w:b/>
                <w:bCs/>
                <w:sz w:val="28"/>
                <w:szCs w:val="28"/>
              </w:rPr>
              <w:t xml:space="preserve"> 202</w:t>
            </w:r>
            <w:r w:rsidR="004E0190" w:rsidRPr="00BA0F72">
              <w:rPr>
                <w:b/>
                <w:bCs/>
                <w:sz w:val="28"/>
                <w:szCs w:val="28"/>
              </w:rPr>
              <w:t>3</w:t>
            </w:r>
            <w:r w:rsidR="00095367" w:rsidRPr="00BA0F72">
              <w:rPr>
                <w:b/>
                <w:bCs/>
                <w:sz w:val="28"/>
                <w:szCs w:val="28"/>
              </w:rPr>
              <w:t xml:space="preserve"> г.</w:t>
            </w:r>
            <w:r w:rsidR="00095367" w:rsidRPr="000E3BC7">
              <w:rPr>
                <w:bCs/>
                <w:sz w:val="28"/>
                <w:szCs w:val="28"/>
              </w:rPr>
              <w:t xml:space="preserve"> </w:t>
            </w:r>
          </w:p>
          <w:p w:rsidR="00095367" w:rsidRPr="000E3BC7" w:rsidRDefault="00095367" w:rsidP="00BA0F72">
            <w:pPr>
              <w:pStyle w:val="a6"/>
              <w:spacing w:before="0" w:beforeAutospacing="0" w:after="0" w:afterAutospacing="0" w:line="260" w:lineRule="exact"/>
              <w:jc w:val="center"/>
              <w:rPr>
                <w:bCs/>
                <w:sz w:val="28"/>
                <w:szCs w:val="28"/>
              </w:rPr>
            </w:pPr>
            <w:r w:rsidRPr="000E3BC7">
              <w:rPr>
                <w:bCs/>
                <w:sz w:val="28"/>
                <w:szCs w:val="28"/>
              </w:rPr>
              <w:t>в 1</w:t>
            </w:r>
            <w:r w:rsidR="00BA0F72">
              <w:rPr>
                <w:bCs/>
                <w:sz w:val="28"/>
                <w:szCs w:val="28"/>
              </w:rPr>
              <w:t>1</w:t>
            </w:r>
            <w:r w:rsidRPr="000E3BC7">
              <w:rPr>
                <w:bCs/>
                <w:sz w:val="28"/>
                <w:szCs w:val="28"/>
              </w:rPr>
              <w:t>.</w:t>
            </w:r>
            <w:r w:rsidR="00BA0F72">
              <w:rPr>
                <w:bCs/>
                <w:sz w:val="28"/>
                <w:szCs w:val="28"/>
              </w:rPr>
              <w:t>2</w:t>
            </w:r>
            <w:r w:rsidRPr="000E3BC7">
              <w:rPr>
                <w:bCs/>
                <w:sz w:val="28"/>
                <w:szCs w:val="28"/>
              </w:rPr>
              <w:t>0</w:t>
            </w:r>
            <w:r w:rsidR="000E3BC7">
              <w:rPr>
                <w:bCs/>
                <w:sz w:val="28"/>
                <w:szCs w:val="28"/>
              </w:rPr>
              <w:t xml:space="preserve"> ч.</w:t>
            </w:r>
          </w:p>
        </w:tc>
      </w:tr>
      <w:tr w:rsidR="00095367" w:rsidRPr="00F7092A" w:rsidTr="000E3BC7">
        <w:trPr>
          <w:trHeight w:val="753"/>
        </w:trPr>
        <w:tc>
          <w:tcPr>
            <w:tcW w:w="4962" w:type="dxa"/>
            <w:vAlign w:val="center"/>
          </w:tcPr>
          <w:p w:rsidR="00095367" w:rsidRPr="000E3BC7" w:rsidRDefault="00095367" w:rsidP="00006089">
            <w:pPr>
              <w:pStyle w:val="a6"/>
              <w:spacing w:before="0" w:beforeAutospacing="0" w:after="0" w:afterAutospacing="0" w:line="260" w:lineRule="exact"/>
              <w:jc w:val="center"/>
              <w:rPr>
                <w:sz w:val="28"/>
                <w:szCs w:val="28"/>
              </w:rPr>
            </w:pPr>
            <w:r w:rsidRPr="000E3BC7">
              <w:rPr>
                <w:sz w:val="28"/>
                <w:szCs w:val="28"/>
              </w:rPr>
              <w:t>Дата и время окончания приема заявлений с прилагаемыми документами</w:t>
            </w:r>
          </w:p>
        </w:tc>
        <w:tc>
          <w:tcPr>
            <w:tcW w:w="5811" w:type="dxa"/>
          </w:tcPr>
          <w:p w:rsidR="00095367" w:rsidRPr="000E3BC7" w:rsidRDefault="00095367" w:rsidP="00006089">
            <w:pPr>
              <w:pStyle w:val="a6"/>
              <w:spacing w:before="0" w:beforeAutospacing="0" w:after="0" w:afterAutospacing="0" w:line="260" w:lineRule="exact"/>
              <w:jc w:val="center"/>
              <w:rPr>
                <w:bCs/>
                <w:sz w:val="28"/>
                <w:szCs w:val="28"/>
              </w:rPr>
            </w:pPr>
          </w:p>
          <w:p w:rsidR="00BA0F72" w:rsidRPr="00BA0F72" w:rsidRDefault="00BA0F72" w:rsidP="004E0190">
            <w:pPr>
              <w:pStyle w:val="a6"/>
              <w:spacing w:before="0" w:beforeAutospacing="0" w:after="0" w:afterAutospacing="0" w:line="260" w:lineRule="exact"/>
              <w:jc w:val="center"/>
              <w:rPr>
                <w:b/>
                <w:bCs/>
                <w:sz w:val="28"/>
                <w:szCs w:val="28"/>
              </w:rPr>
            </w:pPr>
            <w:r w:rsidRPr="00BA0F72">
              <w:rPr>
                <w:b/>
                <w:bCs/>
                <w:sz w:val="28"/>
                <w:szCs w:val="28"/>
              </w:rPr>
              <w:t>3 августа</w:t>
            </w:r>
            <w:r w:rsidR="00095367" w:rsidRPr="00BA0F72">
              <w:rPr>
                <w:b/>
                <w:bCs/>
                <w:sz w:val="28"/>
                <w:szCs w:val="28"/>
              </w:rPr>
              <w:t xml:space="preserve"> 202</w:t>
            </w:r>
            <w:r w:rsidR="004E0190" w:rsidRPr="00BA0F72">
              <w:rPr>
                <w:b/>
                <w:bCs/>
                <w:sz w:val="28"/>
                <w:szCs w:val="28"/>
              </w:rPr>
              <w:t>3</w:t>
            </w:r>
            <w:r w:rsidR="00095367" w:rsidRPr="00BA0F72">
              <w:rPr>
                <w:b/>
                <w:bCs/>
                <w:sz w:val="28"/>
                <w:szCs w:val="28"/>
              </w:rPr>
              <w:t xml:space="preserve"> г. </w:t>
            </w:r>
          </w:p>
          <w:p w:rsidR="00095367" w:rsidRPr="000E3BC7" w:rsidRDefault="00095367" w:rsidP="004E0190">
            <w:pPr>
              <w:pStyle w:val="a6"/>
              <w:spacing w:before="0" w:beforeAutospacing="0" w:after="0" w:afterAutospacing="0" w:line="260" w:lineRule="exact"/>
              <w:jc w:val="center"/>
              <w:rPr>
                <w:bCs/>
                <w:sz w:val="28"/>
                <w:szCs w:val="28"/>
              </w:rPr>
            </w:pPr>
            <w:r w:rsidRPr="000E3BC7">
              <w:rPr>
                <w:bCs/>
                <w:sz w:val="28"/>
                <w:szCs w:val="28"/>
              </w:rPr>
              <w:t>до 15.00</w:t>
            </w:r>
            <w:r w:rsidR="000E3BC7">
              <w:rPr>
                <w:bCs/>
                <w:sz w:val="28"/>
                <w:szCs w:val="28"/>
              </w:rPr>
              <w:t xml:space="preserve"> ч.</w:t>
            </w:r>
          </w:p>
        </w:tc>
      </w:tr>
      <w:tr w:rsidR="000E3BC7" w:rsidRPr="005244E5" w:rsidTr="000E3BC7">
        <w:tc>
          <w:tcPr>
            <w:tcW w:w="10773" w:type="dxa"/>
            <w:gridSpan w:val="2"/>
          </w:tcPr>
          <w:p w:rsidR="000E3BC7" w:rsidRDefault="000E3BC7" w:rsidP="00462DC4">
            <w:pPr>
              <w:pStyle w:val="a6"/>
              <w:spacing w:before="0" w:beforeAutospacing="0" w:after="0" w:afterAutospacing="0" w:line="280" w:lineRule="exact"/>
              <w:jc w:val="center"/>
              <w:rPr>
                <w:sz w:val="28"/>
                <w:szCs w:val="28"/>
              </w:rPr>
            </w:pPr>
            <w:r w:rsidRPr="000F7702">
              <w:rPr>
                <w:sz w:val="28"/>
                <w:szCs w:val="28"/>
              </w:rPr>
              <w:t xml:space="preserve">Организатор электронных торгов </w:t>
            </w:r>
            <w:r>
              <w:rPr>
                <w:sz w:val="28"/>
                <w:szCs w:val="28"/>
              </w:rPr>
              <w:t>– комитет «Брестоблимущество»,</w:t>
            </w:r>
          </w:p>
          <w:p w:rsidR="000E3BC7" w:rsidRPr="000F7702" w:rsidRDefault="000E3BC7" w:rsidP="00462DC4">
            <w:pPr>
              <w:pStyle w:val="a6"/>
              <w:spacing w:before="0" w:beforeAutospacing="0" w:after="0" w:afterAutospacing="0" w:line="280" w:lineRule="exact"/>
              <w:jc w:val="center"/>
              <w:rPr>
                <w:sz w:val="28"/>
                <w:szCs w:val="28"/>
              </w:rPr>
            </w:pPr>
            <w:r w:rsidRPr="000F7702">
              <w:rPr>
                <w:sz w:val="28"/>
                <w:szCs w:val="28"/>
              </w:rPr>
              <w:t xml:space="preserve"> г. Брест, ул. Ленина, 11,  тел. 8(0162) 269717, 269718, 269719</w:t>
            </w:r>
          </w:p>
          <w:p w:rsidR="000E3BC7" w:rsidRPr="000F7702" w:rsidRDefault="000E3BC7" w:rsidP="00462DC4">
            <w:pPr>
              <w:pStyle w:val="a6"/>
              <w:spacing w:before="0" w:beforeAutospacing="0" w:after="0" w:afterAutospacing="0" w:line="280" w:lineRule="exact"/>
              <w:jc w:val="center"/>
              <w:rPr>
                <w:sz w:val="28"/>
                <w:szCs w:val="28"/>
              </w:rPr>
            </w:pPr>
            <w:r w:rsidRPr="000F7702">
              <w:rPr>
                <w:sz w:val="28"/>
                <w:szCs w:val="28"/>
              </w:rPr>
              <w:t> </w:t>
            </w:r>
            <w:hyperlink r:id="rId5" w:history="1">
              <w:r w:rsidRPr="000F7702">
                <w:rPr>
                  <w:rStyle w:val="a5"/>
                  <w:sz w:val="28"/>
                  <w:szCs w:val="28"/>
                </w:rPr>
                <w:t>www.brest-region.gov.by</w:t>
              </w:r>
            </w:hyperlink>
            <w:r w:rsidRPr="000F7702">
              <w:rPr>
                <w:sz w:val="28"/>
                <w:szCs w:val="28"/>
              </w:rPr>
              <w:t xml:space="preserve">; </w:t>
            </w:r>
            <w:r w:rsidRPr="000F7702">
              <w:rPr>
                <w:sz w:val="28"/>
                <w:szCs w:val="28"/>
                <w:u w:val="single"/>
                <w:lang w:val="en-US"/>
              </w:rPr>
              <w:t>www</w:t>
            </w:r>
            <w:r w:rsidRPr="000F7702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0F7702">
              <w:rPr>
                <w:sz w:val="28"/>
                <w:szCs w:val="28"/>
                <w:u w:val="single"/>
                <w:lang w:val="en-US"/>
              </w:rPr>
              <w:t>gki</w:t>
            </w:r>
            <w:proofErr w:type="spellEnd"/>
            <w:r w:rsidRPr="000F7702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0F7702">
              <w:rPr>
                <w:sz w:val="28"/>
                <w:szCs w:val="28"/>
                <w:u w:val="single"/>
                <w:lang w:val="en-US"/>
              </w:rPr>
              <w:t>gov</w:t>
            </w:r>
            <w:proofErr w:type="spellEnd"/>
            <w:r w:rsidRPr="000F7702">
              <w:rPr>
                <w:sz w:val="28"/>
                <w:szCs w:val="28"/>
                <w:u w:val="single"/>
              </w:rPr>
              <w:t>.</w:t>
            </w:r>
            <w:r w:rsidRPr="000F7702">
              <w:rPr>
                <w:sz w:val="28"/>
                <w:szCs w:val="28"/>
                <w:u w:val="single"/>
                <w:lang w:val="en-US"/>
              </w:rPr>
              <w:t>by</w:t>
            </w:r>
          </w:p>
        </w:tc>
      </w:tr>
      <w:tr w:rsidR="000E3BC7" w:rsidRPr="00F35E3A" w:rsidTr="000E3BC7">
        <w:trPr>
          <w:trHeight w:val="637"/>
        </w:trPr>
        <w:tc>
          <w:tcPr>
            <w:tcW w:w="10773" w:type="dxa"/>
            <w:gridSpan w:val="2"/>
          </w:tcPr>
          <w:p w:rsidR="000E3BC7" w:rsidRPr="000F7702" w:rsidRDefault="000E3BC7" w:rsidP="00462DC4">
            <w:pPr>
              <w:pStyle w:val="a6"/>
              <w:spacing w:before="0" w:beforeAutospacing="0" w:after="0" w:afterAutospacing="0" w:line="280" w:lineRule="exact"/>
              <w:jc w:val="center"/>
              <w:rPr>
                <w:sz w:val="28"/>
                <w:szCs w:val="28"/>
              </w:rPr>
            </w:pPr>
            <w:r w:rsidRPr="000F7702">
              <w:rPr>
                <w:rStyle w:val="a7"/>
                <w:b w:val="0"/>
                <w:sz w:val="28"/>
                <w:szCs w:val="28"/>
              </w:rPr>
              <w:t>Оператор электронной торговой площадки:</w:t>
            </w:r>
            <w:r w:rsidRPr="000F7702">
              <w:rPr>
                <w:rStyle w:val="a7"/>
                <w:sz w:val="28"/>
                <w:szCs w:val="28"/>
              </w:rPr>
              <w:t xml:space="preserve"> </w:t>
            </w:r>
            <w:r w:rsidRPr="000F7702">
              <w:rPr>
                <w:sz w:val="28"/>
                <w:szCs w:val="28"/>
              </w:rPr>
              <w:t xml:space="preserve">открытое акционерное общество «Белорусская универсальная товарная биржа», </w:t>
            </w:r>
          </w:p>
          <w:p w:rsidR="000E3BC7" w:rsidRPr="000F7702" w:rsidRDefault="000E3BC7" w:rsidP="00462DC4">
            <w:pPr>
              <w:pStyle w:val="a6"/>
              <w:spacing w:before="0" w:beforeAutospacing="0" w:after="0" w:afterAutospacing="0" w:line="280" w:lineRule="exact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0F7702">
              <w:rPr>
                <w:sz w:val="28"/>
                <w:szCs w:val="28"/>
              </w:rPr>
              <w:t xml:space="preserve">тел. (017) 309 32 49, </w:t>
            </w:r>
            <w:r w:rsidRPr="000F7702">
              <w:rPr>
                <w:rStyle w:val="topbg"/>
                <w:sz w:val="28"/>
                <w:szCs w:val="28"/>
              </w:rPr>
              <w:t xml:space="preserve">309-32-09 </w:t>
            </w:r>
            <w:r w:rsidRPr="000F7702">
              <w:rPr>
                <w:sz w:val="28"/>
                <w:szCs w:val="28"/>
              </w:rPr>
              <w:t xml:space="preserve"> </w:t>
            </w:r>
            <w:hyperlink r:id="rId6" w:history="1">
              <w:r w:rsidRPr="000F7702">
                <w:rPr>
                  <w:rStyle w:val="a5"/>
                  <w:sz w:val="28"/>
                  <w:szCs w:val="28"/>
                </w:rPr>
                <w:t>www.et.butb.by</w:t>
              </w:r>
            </w:hyperlink>
          </w:p>
        </w:tc>
      </w:tr>
    </w:tbl>
    <w:p w:rsidR="00C915A7" w:rsidRDefault="00C915A7" w:rsidP="001C3B16">
      <w:pPr>
        <w:jc w:val="center"/>
      </w:pPr>
    </w:p>
    <w:p w:rsidR="00C915A7" w:rsidRPr="001C3B16" w:rsidRDefault="00C915A7" w:rsidP="001C3B16">
      <w:pPr>
        <w:jc w:val="center"/>
      </w:pPr>
      <w:r>
        <w:rPr>
          <w:noProof/>
        </w:rPr>
        <w:drawing>
          <wp:inline distT="0" distB="0" distL="0" distR="0">
            <wp:extent cx="5743575" cy="44386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15A7" w:rsidRPr="001C3B16" w:rsidSect="00254F3F">
      <w:pgSz w:w="11906" w:h="16838"/>
      <w:pgMar w:top="567" w:right="567" w:bottom="567" w:left="2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3B16"/>
    <w:rsid w:val="000237ED"/>
    <w:rsid w:val="00095367"/>
    <w:rsid w:val="00096684"/>
    <w:rsid w:val="000E3BC7"/>
    <w:rsid w:val="000E7C46"/>
    <w:rsid w:val="00185202"/>
    <w:rsid w:val="001A4113"/>
    <w:rsid w:val="001C3B16"/>
    <w:rsid w:val="001D3C29"/>
    <w:rsid w:val="001E2D26"/>
    <w:rsid w:val="00254F3F"/>
    <w:rsid w:val="002A0059"/>
    <w:rsid w:val="002F59DF"/>
    <w:rsid w:val="00321A9C"/>
    <w:rsid w:val="003417EC"/>
    <w:rsid w:val="00361F47"/>
    <w:rsid w:val="00386B7A"/>
    <w:rsid w:val="003F5BAD"/>
    <w:rsid w:val="004743AF"/>
    <w:rsid w:val="00480135"/>
    <w:rsid w:val="004D4F96"/>
    <w:rsid w:val="004E0190"/>
    <w:rsid w:val="004F34BD"/>
    <w:rsid w:val="00513960"/>
    <w:rsid w:val="00520B83"/>
    <w:rsid w:val="006002D6"/>
    <w:rsid w:val="006A228A"/>
    <w:rsid w:val="006C5CF4"/>
    <w:rsid w:val="007710BD"/>
    <w:rsid w:val="00842613"/>
    <w:rsid w:val="0085453E"/>
    <w:rsid w:val="008A7502"/>
    <w:rsid w:val="008E0C9D"/>
    <w:rsid w:val="008E3955"/>
    <w:rsid w:val="009742C2"/>
    <w:rsid w:val="00981847"/>
    <w:rsid w:val="009B47D6"/>
    <w:rsid w:val="009C133C"/>
    <w:rsid w:val="009E3E22"/>
    <w:rsid w:val="009E4398"/>
    <w:rsid w:val="009F518E"/>
    <w:rsid w:val="00A44C2C"/>
    <w:rsid w:val="00A84D72"/>
    <w:rsid w:val="00A91C49"/>
    <w:rsid w:val="00AA2067"/>
    <w:rsid w:val="00AB6CEB"/>
    <w:rsid w:val="00B20213"/>
    <w:rsid w:val="00B36610"/>
    <w:rsid w:val="00B671BC"/>
    <w:rsid w:val="00BA0F72"/>
    <w:rsid w:val="00BA372C"/>
    <w:rsid w:val="00BD46E9"/>
    <w:rsid w:val="00BF3B3B"/>
    <w:rsid w:val="00C308DD"/>
    <w:rsid w:val="00C77A8C"/>
    <w:rsid w:val="00C915A7"/>
    <w:rsid w:val="00CE1A9C"/>
    <w:rsid w:val="00CE64E3"/>
    <w:rsid w:val="00D4303A"/>
    <w:rsid w:val="00D74B72"/>
    <w:rsid w:val="00D762D6"/>
    <w:rsid w:val="00DD43CA"/>
    <w:rsid w:val="00DE1DB9"/>
    <w:rsid w:val="00E30B9A"/>
    <w:rsid w:val="00E53AB5"/>
    <w:rsid w:val="00E6090D"/>
    <w:rsid w:val="00E7072B"/>
    <w:rsid w:val="00F40197"/>
    <w:rsid w:val="00FC0A42"/>
    <w:rsid w:val="00FD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B16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C3B16"/>
    <w:rPr>
      <w:rFonts w:ascii="Tahoma" w:hAnsi="Tahoma" w:cs="Tahoma"/>
      <w:sz w:val="16"/>
      <w:szCs w:val="16"/>
    </w:rPr>
  </w:style>
  <w:style w:type="character" w:styleId="a5">
    <w:name w:val="Hyperlink"/>
    <w:rsid w:val="001C3B16"/>
    <w:rPr>
      <w:color w:val="0000FF"/>
      <w:u w:val="single"/>
    </w:rPr>
  </w:style>
  <w:style w:type="paragraph" w:styleId="a6">
    <w:name w:val="Normal (Web)"/>
    <w:basedOn w:val="a"/>
    <w:unhideWhenUsed/>
    <w:rsid w:val="001C3B1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7">
    <w:name w:val="Strong"/>
    <w:uiPriority w:val="22"/>
    <w:qFormat/>
    <w:rsid w:val="001C3B16"/>
    <w:rPr>
      <w:b/>
      <w:bCs/>
    </w:rPr>
  </w:style>
  <w:style w:type="character" w:customStyle="1" w:styleId="topbg">
    <w:name w:val="top_bg"/>
    <w:rsid w:val="001C3B16"/>
  </w:style>
  <w:style w:type="paragraph" w:customStyle="1" w:styleId="BodyText21">
    <w:name w:val="Body Text 21"/>
    <w:basedOn w:val="a"/>
    <w:rsid w:val="00254F3F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t.butb.by/" TargetMode="External"/><Relationship Id="rId5" Type="http://schemas.openxmlformats.org/officeDocument/2006/relationships/hyperlink" Target="http://www.brest-region.gov.b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Бацкалевич</dc:creator>
  <cp:keywords/>
  <dc:description/>
  <cp:lastModifiedBy>Татьяна Кот</cp:lastModifiedBy>
  <cp:revision>17</cp:revision>
  <cp:lastPrinted>2023-07-21T05:21:00Z</cp:lastPrinted>
  <dcterms:created xsi:type="dcterms:W3CDTF">2022-05-30T07:52:00Z</dcterms:created>
  <dcterms:modified xsi:type="dcterms:W3CDTF">2023-07-21T05:22:00Z</dcterms:modified>
</cp:coreProperties>
</file>