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F" w:rsidRPr="00007A4F" w:rsidRDefault="00007A4F" w:rsidP="00007A4F">
      <w:pPr>
        <w:pStyle w:val="table10"/>
        <w:spacing w:before="120"/>
        <w:jc w:val="both"/>
        <w:rPr>
          <w:b/>
          <w:sz w:val="30"/>
          <w:szCs w:val="30"/>
        </w:rPr>
      </w:pPr>
      <w:r w:rsidRPr="00007A4F">
        <w:rPr>
          <w:b/>
          <w:sz w:val="30"/>
          <w:szCs w:val="30"/>
        </w:rPr>
        <w:t>Административная процедура 2.1.1. Установление норм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8290"/>
      </w:tblGrid>
      <w:tr w:rsidR="00007A4F" w:rsidRPr="00143478" w:rsidTr="00007A4F">
        <w:tc>
          <w:tcPr>
            <w:tcW w:w="2626" w:type="dxa"/>
          </w:tcPr>
          <w:p w:rsidR="00007A4F" w:rsidRPr="00143478" w:rsidRDefault="00007A4F" w:rsidP="00007A4F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 xml:space="preserve">Государственный орган (организация), в который </w:t>
            </w:r>
            <w:r>
              <w:rPr>
                <w:sz w:val="30"/>
                <w:szCs w:val="30"/>
              </w:rPr>
              <w:t>заинтересованное лицо</w:t>
            </w:r>
            <w:r w:rsidRPr="00143478">
              <w:rPr>
                <w:sz w:val="30"/>
                <w:szCs w:val="30"/>
              </w:rPr>
              <w:t xml:space="preserve"> долж</w:t>
            </w:r>
            <w:r>
              <w:rPr>
                <w:sz w:val="30"/>
                <w:szCs w:val="30"/>
              </w:rPr>
              <w:t>но</w:t>
            </w:r>
            <w:r w:rsidRPr="00143478">
              <w:rPr>
                <w:sz w:val="30"/>
                <w:szCs w:val="30"/>
              </w:rPr>
              <w:t xml:space="preserve"> обратиться</w:t>
            </w:r>
          </w:p>
        </w:tc>
        <w:tc>
          <w:tcPr>
            <w:tcW w:w="8290" w:type="dxa"/>
          </w:tcPr>
          <w:p w:rsidR="00007A4F" w:rsidRPr="00143478" w:rsidRDefault="003C0269" w:rsidP="00CB0252">
            <w:pPr>
              <w:jc w:val="both"/>
              <w:rPr>
                <w:b/>
                <w:i/>
                <w:sz w:val="30"/>
                <w:szCs w:val="30"/>
              </w:rPr>
            </w:pPr>
            <w:r w:rsidRPr="00E074BE">
              <w:rPr>
                <w:sz w:val="28"/>
                <w:szCs w:val="30"/>
              </w:rPr>
              <w:t xml:space="preserve">Служба «одно окно» </w:t>
            </w:r>
            <w:proofErr w:type="spellStart"/>
            <w:r w:rsidRPr="00E074BE">
              <w:rPr>
                <w:sz w:val="28"/>
                <w:szCs w:val="30"/>
              </w:rPr>
              <w:t>г</w:t>
            </w:r>
            <w:proofErr w:type="gramStart"/>
            <w:r w:rsidRPr="00E074BE">
              <w:rPr>
                <w:sz w:val="28"/>
                <w:szCs w:val="30"/>
              </w:rPr>
              <w:t>.И</w:t>
            </w:r>
            <w:proofErr w:type="gramEnd"/>
            <w:r w:rsidRPr="00E074BE">
              <w:rPr>
                <w:sz w:val="28"/>
                <w:szCs w:val="30"/>
              </w:rPr>
              <w:t>вацевичи</w:t>
            </w:r>
            <w:proofErr w:type="spellEnd"/>
            <w:r w:rsidRPr="00E074BE">
              <w:rPr>
                <w:sz w:val="28"/>
                <w:szCs w:val="30"/>
              </w:rPr>
              <w:t xml:space="preserve">, </w:t>
            </w:r>
            <w:proofErr w:type="spellStart"/>
            <w:r w:rsidRPr="00E074BE">
              <w:rPr>
                <w:sz w:val="28"/>
                <w:szCs w:val="30"/>
              </w:rPr>
              <w:t>ул.Ленина</w:t>
            </w:r>
            <w:proofErr w:type="spellEnd"/>
            <w:r w:rsidRPr="00E074BE">
              <w:rPr>
                <w:sz w:val="28"/>
                <w:szCs w:val="30"/>
              </w:rPr>
              <w:t>, д.44, первый этаж понедельник, вторник, четверг, пятница 8.00-13.00, 14.00-17.00, среда 8.00-20.00 (801645 9-37-90, 142)</w:t>
            </w:r>
          </w:p>
        </w:tc>
      </w:tr>
      <w:tr w:rsidR="00007A4F" w:rsidRPr="00143478" w:rsidTr="00007A4F">
        <w:tc>
          <w:tcPr>
            <w:tcW w:w="2626" w:type="dxa"/>
          </w:tcPr>
          <w:p w:rsidR="00007A4F" w:rsidRPr="00143478" w:rsidRDefault="00AC0771" w:rsidP="00007A4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Ответственный за осуществление административной процедуры</w:t>
            </w:r>
          </w:p>
        </w:tc>
        <w:tc>
          <w:tcPr>
            <w:tcW w:w="8290" w:type="dxa"/>
          </w:tcPr>
          <w:p w:rsidR="00007A4F" w:rsidRPr="00143478" w:rsidRDefault="00007A4F" w:rsidP="003C0269">
            <w:pPr>
              <w:spacing w:before="60"/>
              <w:ind w:right="-134"/>
              <w:jc w:val="both"/>
              <w:rPr>
                <w:b/>
                <w:i/>
                <w:sz w:val="30"/>
                <w:szCs w:val="30"/>
              </w:rPr>
            </w:pPr>
            <w:r w:rsidRPr="00007A4F">
              <w:rPr>
                <w:sz w:val="30"/>
                <w:szCs w:val="30"/>
              </w:rPr>
              <w:t>главный специалист отдела</w:t>
            </w:r>
            <w:r w:rsidR="003C0269">
              <w:rPr>
                <w:sz w:val="30"/>
                <w:szCs w:val="30"/>
              </w:rPr>
              <w:t xml:space="preserve"> ВОЙТОВА Светлана Александровна</w:t>
            </w:r>
            <w:r w:rsidRPr="00007A4F">
              <w:rPr>
                <w:sz w:val="30"/>
                <w:szCs w:val="30"/>
              </w:rPr>
              <w:t xml:space="preserve">. На время отсутствия </w:t>
            </w:r>
            <w:proofErr w:type="spellStart"/>
            <w:r w:rsidR="003C0269">
              <w:rPr>
                <w:sz w:val="30"/>
                <w:szCs w:val="30"/>
              </w:rPr>
              <w:t>Войтовой</w:t>
            </w:r>
            <w:proofErr w:type="spellEnd"/>
            <w:r w:rsidR="003C0269">
              <w:rPr>
                <w:sz w:val="30"/>
                <w:szCs w:val="30"/>
              </w:rPr>
              <w:t xml:space="preserve"> С.А.</w:t>
            </w:r>
            <w:r w:rsidRPr="00007A4F">
              <w:rPr>
                <w:rStyle w:val="FontStyle13"/>
                <w:sz w:val="30"/>
                <w:szCs w:val="30"/>
              </w:rPr>
              <w:t xml:space="preserve"> </w:t>
            </w:r>
            <w:r w:rsidRPr="00007A4F">
              <w:rPr>
                <w:rStyle w:val="FontStyle13"/>
                <w:b w:val="0"/>
                <w:i w:val="0"/>
                <w:sz w:val="30"/>
                <w:szCs w:val="30"/>
              </w:rPr>
              <w:t xml:space="preserve">(г. Ивацевичи, ул. Ленина, 44 2 этаж, </w:t>
            </w:r>
            <w:proofErr w:type="spellStart"/>
            <w:r w:rsidRPr="00007A4F">
              <w:rPr>
                <w:rStyle w:val="FontStyle13"/>
                <w:b w:val="0"/>
                <w:i w:val="0"/>
                <w:sz w:val="30"/>
                <w:szCs w:val="30"/>
              </w:rPr>
              <w:t>каб</w:t>
            </w:r>
            <w:proofErr w:type="spellEnd"/>
            <w:r w:rsidRPr="00007A4F">
              <w:rPr>
                <w:rStyle w:val="FontStyle13"/>
                <w:b w:val="0"/>
                <w:i w:val="0"/>
                <w:sz w:val="30"/>
                <w:szCs w:val="30"/>
              </w:rPr>
              <w:t>. № 204, тел. (801645) 9 28 96), режим работы: понедельник-пятница с 8.00 до 13.00 с 14.00 до 17.00)</w:t>
            </w:r>
            <w:r w:rsidRPr="00007A4F">
              <w:rPr>
                <w:b/>
                <w:i/>
                <w:sz w:val="30"/>
                <w:szCs w:val="30"/>
              </w:rPr>
              <w:t xml:space="preserve">  -</w:t>
            </w:r>
            <w:r w:rsidRPr="00007A4F">
              <w:rPr>
                <w:sz w:val="30"/>
                <w:szCs w:val="30"/>
              </w:rPr>
              <w:t xml:space="preserve"> главный специалисту отдела </w:t>
            </w:r>
            <w:proofErr w:type="spellStart"/>
            <w:r w:rsidR="003C0269">
              <w:rPr>
                <w:sz w:val="30"/>
                <w:szCs w:val="30"/>
              </w:rPr>
              <w:t>Шеремет</w:t>
            </w:r>
            <w:proofErr w:type="spellEnd"/>
            <w:r w:rsidR="003C0269">
              <w:rPr>
                <w:sz w:val="30"/>
                <w:szCs w:val="30"/>
              </w:rPr>
              <w:t xml:space="preserve"> Оксана Николаевна</w:t>
            </w:r>
            <w:r w:rsidR="003C0269" w:rsidRPr="00007A4F">
              <w:rPr>
                <w:sz w:val="30"/>
                <w:szCs w:val="30"/>
              </w:rPr>
              <w:t xml:space="preserve"> </w:t>
            </w:r>
            <w:r w:rsidRPr="00007A4F">
              <w:rPr>
                <w:sz w:val="30"/>
                <w:szCs w:val="30"/>
              </w:rPr>
              <w:t>(</w:t>
            </w:r>
            <w:proofErr w:type="spellStart"/>
            <w:r w:rsidRPr="00007A4F">
              <w:rPr>
                <w:sz w:val="30"/>
                <w:szCs w:val="30"/>
              </w:rPr>
              <w:t>г</w:t>
            </w:r>
            <w:proofErr w:type="gramStart"/>
            <w:r w:rsidRPr="00007A4F">
              <w:rPr>
                <w:sz w:val="30"/>
                <w:szCs w:val="30"/>
              </w:rPr>
              <w:t>.И</w:t>
            </w:r>
            <w:proofErr w:type="gramEnd"/>
            <w:r w:rsidRPr="00007A4F">
              <w:rPr>
                <w:sz w:val="30"/>
                <w:szCs w:val="30"/>
              </w:rPr>
              <w:t>вацевичи</w:t>
            </w:r>
            <w:proofErr w:type="spellEnd"/>
            <w:r w:rsidRPr="00007A4F">
              <w:rPr>
                <w:sz w:val="30"/>
                <w:szCs w:val="30"/>
              </w:rPr>
              <w:t xml:space="preserve">, </w:t>
            </w:r>
            <w:proofErr w:type="spellStart"/>
            <w:r w:rsidRPr="00007A4F">
              <w:rPr>
                <w:sz w:val="30"/>
                <w:szCs w:val="30"/>
              </w:rPr>
              <w:t>ул.Ленина</w:t>
            </w:r>
            <w:proofErr w:type="spellEnd"/>
            <w:r w:rsidRPr="00007A4F">
              <w:rPr>
                <w:sz w:val="30"/>
                <w:szCs w:val="30"/>
              </w:rPr>
              <w:t xml:space="preserve">, 44, 2 этаж, </w:t>
            </w:r>
            <w:proofErr w:type="spellStart"/>
            <w:r w:rsidRPr="00007A4F">
              <w:rPr>
                <w:sz w:val="30"/>
                <w:szCs w:val="30"/>
              </w:rPr>
              <w:t>каб</w:t>
            </w:r>
            <w:proofErr w:type="spellEnd"/>
            <w:r w:rsidRPr="00007A4F">
              <w:rPr>
                <w:sz w:val="30"/>
                <w:szCs w:val="30"/>
              </w:rPr>
              <w:t xml:space="preserve">. 219, тел. (801645) 9 10 63), </w:t>
            </w:r>
            <w:r w:rsidRPr="00007A4F">
              <w:rPr>
                <w:b/>
                <w:sz w:val="30"/>
                <w:szCs w:val="30"/>
              </w:rPr>
              <w:t xml:space="preserve"> </w:t>
            </w:r>
            <w:r w:rsidRPr="00007A4F">
              <w:rPr>
                <w:rStyle w:val="FontStyle13"/>
                <w:b w:val="0"/>
                <w:i w:val="0"/>
                <w:sz w:val="30"/>
                <w:szCs w:val="30"/>
              </w:rPr>
              <w:t>режим работы</w:t>
            </w:r>
            <w:r w:rsidRPr="00007A4F">
              <w:rPr>
                <w:rStyle w:val="FontStyle13"/>
                <w:i w:val="0"/>
                <w:sz w:val="30"/>
                <w:szCs w:val="30"/>
              </w:rPr>
              <w:t>:</w:t>
            </w:r>
            <w:r w:rsidRPr="00007A4F">
              <w:rPr>
                <w:sz w:val="30"/>
                <w:szCs w:val="30"/>
              </w:rPr>
              <w:t xml:space="preserve"> понедельник- пятница с 8.00 до 13.00 с 14.00 до 17.00).</w:t>
            </w:r>
          </w:p>
        </w:tc>
      </w:tr>
      <w:tr w:rsidR="00007A4F" w:rsidRPr="00143478" w:rsidTr="00007A4F">
        <w:tc>
          <w:tcPr>
            <w:tcW w:w="2626" w:type="dxa"/>
          </w:tcPr>
          <w:p w:rsidR="00007A4F" w:rsidRPr="00143478" w:rsidRDefault="00007A4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290" w:type="dxa"/>
          </w:tcPr>
          <w:p w:rsidR="00007A4F" w:rsidRDefault="00007A4F" w:rsidP="00007A4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28780B">
              <w:rPr>
                <w:sz w:val="30"/>
                <w:szCs w:val="30"/>
              </w:rPr>
              <w:t>заявление</w:t>
            </w:r>
          </w:p>
          <w:p w:rsidR="00007A4F" w:rsidRDefault="00007A4F" w:rsidP="00007A4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28780B">
              <w:rPr>
                <w:sz w:val="30"/>
                <w:szCs w:val="30"/>
              </w:rPr>
              <w:t>расчет текущих норм расхода (предельных уровней потребления) ТЭР</w:t>
            </w:r>
          </w:p>
          <w:p w:rsidR="00007A4F" w:rsidRDefault="00007A4F" w:rsidP="00007A4F">
            <w:pPr>
              <w:pStyle w:val="table1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Pr="0028780B">
              <w:rPr>
                <w:sz w:val="30"/>
                <w:szCs w:val="30"/>
              </w:rPr>
              <w:t>нормы расхода (предельные уровни потребления) ТЭР за три года, предшествующие периоду</w:t>
            </w:r>
            <w:bookmarkStart w:id="0" w:name="_GoBack"/>
            <w:bookmarkEnd w:id="0"/>
            <w:r w:rsidRPr="0028780B">
              <w:rPr>
                <w:sz w:val="30"/>
                <w:szCs w:val="30"/>
              </w:rPr>
              <w:t>, на который устанавливаются нормы расхода (предельные уровни потребления) ТЭР (далее – рассматриваемый период)</w:t>
            </w:r>
          </w:p>
          <w:p w:rsidR="00007A4F" w:rsidRPr="00143478" w:rsidRDefault="00007A4F" w:rsidP="00007A4F">
            <w:pPr>
              <w:pStyle w:val="table10"/>
              <w:jc w:val="both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  <w:r w:rsidRPr="0028780B">
              <w:rPr>
                <w:sz w:val="30"/>
                <w:szCs w:val="30"/>
              </w:rPr>
              <w:t>нормы расхода (предельные уровни потребления) ТЭР на рассматриваемый период в трех экземплярах</w:t>
            </w:r>
          </w:p>
        </w:tc>
      </w:tr>
      <w:tr w:rsidR="00007A4F" w:rsidRPr="00143478" w:rsidTr="00007A4F">
        <w:tc>
          <w:tcPr>
            <w:tcW w:w="2626" w:type="dxa"/>
          </w:tcPr>
          <w:p w:rsidR="00007A4F" w:rsidRPr="00143478" w:rsidRDefault="00007A4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Максимальный срок осуществления процедуры</w:t>
            </w:r>
          </w:p>
        </w:tc>
        <w:tc>
          <w:tcPr>
            <w:tcW w:w="8290" w:type="dxa"/>
          </w:tcPr>
          <w:p w:rsidR="00007A4F" w:rsidRPr="00007325" w:rsidRDefault="00007A4F" w:rsidP="00131573">
            <w:pPr>
              <w:pStyle w:val="table10"/>
              <w:jc w:val="both"/>
              <w:rPr>
                <w:sz w:val="30"/>
                <w:szCs w:val="30"/>
              </w:rPr>
            </w:pPr>
            <w:r w:rsidRPr="00007325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 xml:space="preserve"> месяц</w:t>
            </w:r>
          </w:p>
          <w:p w:rsidR="00007A4F" w:rsidRPr="00143478" w:rsidRDefault="00007A4F" w:rsidP="00131573">
            <w:pPr>
              <w:jc w:val="both"/>
              <w:rPr>
                <w:sz w:val="30"/>
                <w:szCs w:val="30"/>
              </w:rPr>
            </w:pPr>
          </w:p>
        </w:tc>
      </w:tr>
      <w:tr w:rsidR="00007A4F" w:rsidRPr="00143478" w:rsidTr="00007A4F">
        <w:tc>
          <w:tcPr>
            <w:tcW w:w="2626" w:type="dxa"/>
          </w:tcPr>
          <w:p w:rsidR="00007A4F" w:rsidRPr="00143478" w:rsidRDefault="00007A4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Срок действия документа</w:t>
            </w:r>
          </w:p>
        </w:tc>
        <w:tc>
          <w:tcPr>
            <w:tcW w:w="8290" w:type="dxa"/>
          </w:tcPr>
          <w:p w:rsidR="00007A4F" w:rsidRPr="00143478" w:rsidRDefault="00007A4F" w:rsidP="00131573">
            <w:pPr>
              <w:pStyle w:val="table10"/>
              <w:spacing w:before="12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до года</w:t>
            </w:r>
          </w:p>
        </w:tc>
      </w:tr>
      <w:tr w:rsidR="00007A4F" w:rsidRPr="00143478" w:rsidTr="00007A4F">
        <w:tc>
          <w:tcPr>
            <w:tcW w:w="2626" w:type="dxa"/>
          </w:tcPr>
          <w:p w:rsidR="00007A4F" w:rsidRPr="00143478" w:rsidRDefault="00007A4F" w:rsidP="00131573">
            <w:pPr>
              <w:jc w:val="both"/>
              <w:rPr>
                <w:b/>
                <w:sz w:val="30"/>
                <w:szCs w:val="30"/>
              </w:rPr>
            </w:pPr>
            <w:r w:rsidRPr="00143478">
              <w:rPr>
                <w:sz w:val="30"/>
                <w:szCs w:val="30"/>
              </w:rPr>
              <w:t>Размер платы</w:t>
            </w:r>
          </w:p>
        </w:tc>
        <w:tc>
          <w:tcPr>
            <w:tcW w:w="8290" w:type="dxa"/>
          </w:tcPr>
          <w:p w:rsidR="00007A4F" w:rsidRPr="00143478" w:rsidRDefault="00007A4F" w:rsidP="00131573">
            <w:pPr>
              <w:jc w:val="both"/>
              <w:rPr>
                <w:sz w:val="30"/>
                <w:szCs w:val="30"/>
              </w:rPr>
            </w:pPr>
            <w:r w:rsidRPr="00143478">
              <w:rPr>
                <w:spacing w:val="-8"/>
                <w:sz w:val="30"/>
                <w:szCs w:val="30"/>
              </w:rPr>
              <w:t xml:space="preserve">бесплатно  </w:t>
            </w:r>
          </w:p>
        </w:tc>
      </w:tr>
      <w:tr w:rsidR="00007A4F" w:rsidRPr="00143478" w:rsidTr="00007A4F">
        <w:tc>
          <w:tcPr>
            <w:tcW w:w="2626" w:type="dxa"/>
          </w:tcPr>
          <w:p w:rsidR="00007A4F" w:rsidRPr="00D22189" w:rsidRDefault="00007A4F" w:rsidP="00131573">
            <w:pPr>
              <w:jc w:val="both"/>
              <w:rPr>
                <w:sz w:val="30"/>
                <w:szCs w:val="30"/>
              </w:rPr>
            </w:pPr>
            <w:r w:rsidRPr="00E34437">
              <w:rPr>
                <w:sz w:val="30"/>
                <w:szCs w:val="30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8290" w:type="dxa"/>
          </w:tcPr>
          <w:p w:rsidR="00007A4F" w:rsidRPr="00D22189" w:rsidRDefault="00007A4F" w:rsidP="00131573">
            <w:pPr>
              <w:jc w:val="both"/>
              <w:rPr>
                <w:sz w:val="30"/>
                <w:szCs w:val="30"/>
              </w:rPr>
            </w:pPr>
            <w:r w:rsidRPr="00D22189">
              <w:rPr>
                <w:sz w:val="30"/>
                <w:szCs w:val="30"/>
              </w:rPr>
              <w:t>Брестский</w:t>
            </w:r>
            <w:r w:rsidRPr="00E34437">
              <w:rPr>
                <w:sz w:val="30"/>
                <w:szCs w:val="30"/>
              </w:rPr>
              <w:t xml:space="preserve"> областной исполнительный комитет</w:t>
            </w:r>
          </w:p>
          <w:p w:rsidR="00007A4F" w:rsidRPr="00D22189" w:rsidRDefault="00007A4F" w:rsidP="00131573">
            <w:pPr>
              <w:jc w:val="both"/>
              <w:rPr>
                <w:sz w:val="30"/>
                <w:szCs w:val="30"/>
              </w:rPr>
            </w:pPr>
            <w:r w:rsidRPr="00D22189">
              <w:rPr>
                <w:sz w:val="30"/>
                <w:szCs w:val="30"/>
              </w:rPr>
              <w:t>224005</w:t>
            </w:r>
            <w:r w:rsidRPr="00E34437">
              <w:rPr>
                <w:sz w:val="30"/>
                <w:szCs w:val="30"/>
              </w:rPr>
              <w:t xml:space="preserve"> г. </w:t>
            </w:r>
            <w:r w:rsidRPr="00D22189">
              <w:rPr>
                <w:sz w:val="30"/>
                <w:szCs w:val="30"/>
              </w:rPr>
              <w:t>Брест</w:t>
            </w:r>
            <w:r w:rsidRPr="00E34437">
              <w:rPr>
                <w:sz w:val="30"/>
                <w:szCs w:val="30"/>
              </w:rPr>
              <w:t xml:space="preserve">, ул. </w:t>
            </w:r>
            <w:r w:rsidRPr="00D22189">
              <w:rPr>
                <w:sz w:val="30"/>
                <w:szCs w:val="30"/>
              </w:rPr>
              <w:t>Ленина</w:t>
            </w:r>
            <w:r w:rsidRPr="00E34437">
              <w:rPr>
                <w:sz w:val="30"/>
                <w:szCs w:val="30"/>
              </w:rPr>
              <w:t xml:space="preserve">, </w:t>
            </w:r>
            <w:r w:rsidRPr="00D22189">
              <w:rPr>
                <w:sz w:val="30"/>
                <w:szCs w:val="30"/>
              </w:rPr>
              <w:t>11</w:t>
            </w:r>
          </w:p>
          <w:p w:rsidR="00007A4F" w:rsidRPr="00D22189" w:rsidRDefault="00007A4F" w:rsidP="00131573">
            <w:pPr>
              <w:jc w:val="both"/>
              <w:rPr>
                <w:sz w:val="30"/>
                <w:szCs w:val="30"/>
              </w:rPr>
            </w:pPr>
            <w:r w:rsidRPr="00E34437">
              <w:rPr>
                <w:sz w:val="30"/>
                <w:szCs w:val="30"/>
              </w:rPr>
              <w:t>Понедельник - пятница: 08.30 - 13.00, 14.00 - 17.30.</w:t>
            </w:r>
          </w:p>
          <w:p w:rsidR="00007A4F" w:rsidRPr="00D22189" w:rsidRDefault="00007A4F" w:rsidP="00131573">
            <w:pPr>
              <w:jc w:val="both"/>
              <w:rPr>
                <w:sz w:val="30"/>
                <w:szCs w:val="30"/>
              </w:rPr>
            </w:pPr>
            <w:r w:rsidRPr="00E34437">
              <w:rPr>
                <w:sz w:val="30"/>
                <w:szCs w:val="30"/>
              </w:rPr>
              <w:t>Суббота, воскресенье: выходной.</w:t>
            </w:r>
          </w:p>
        </w:tc>
      </w:tr>
    </w:tbl>
    <w:p w:rsidR="00CE560B" w:rsidRDefault="00CE560B">
      <w:pPr>
        <w:spacing w:after="160" w:line="259" w:lineRule="auto"/>
      </w:pPr>
    </w:p>
    <w:p w:rsidR="00007A4F" w:rsidRDefault="00007A4F">
      <w:pPr>
        <w:spacing w:after="160" w:line="259" w:lineRule="auto"/>
      </w:pPr>
    </w:p>
    <w:p w:rsidR="00007A4F" w:rsidRPr="00007A4F" w:rsidRDefault="00007A4F" w:rsidP="00007A4F">
      <w:pPr>
        <w:ind w:left="4956" w:firstLine="6"/>
        <w:jc w:val="both"/>
        <w:rPr>
          <w:sz w:val="28"/>
          <w:szCs w:val="28"/>
        </w:rPr>
      </w:pPr>
      <w:r w:rsidRPr="00007A4F">
        <w:rPr>
          <w:sz w:val="28"/>
          <w:szCs w:val="28"/>
        </w:rPr>
        <w:t>Ивацевичский райисполком</w:t>
      </w:r>
    </w:p>
    <w:p w:rsidR="00007A4F" w:rsidRPr="00007A4F" w:rsidRDefault="00007A4F" w:rsidP="00007A4F">
      <w:pPr>
        <w:tabs>
          <w:tab w:val="left" w:pos="4500"/>
        </w:tabs>
        <w:ind w:left="4956" w:firstLine="6"/>
        <w:jc w:val="both"/>
        <w:rPr>
          <w:i/>
          <w:sz w:val="28"/>
          <w:szCs w:val="28"/>
        </w:rPr>
      </w:pPr>
      <w:r w:rsidRPr="00007A4F">
        <w:rPr>
          <w:sz w:val="28"/>
          <w:szCs w:val="28"/>
        </w:rPr>
        <w:t xml:space="preserve">                                                                  </w:t>
      </w:r>
      <w:r w:rsidRPr="00007A4F">
        <w:rPr>
          <w:i/>
          <w:sz w:val="28"/>
          <w:szCs w:val="28"/>
        </w:rPr>
        <w:t>____________________________</w:t>
      </w:r>
    </w:p>
    <w:p w:rsidR="00007A4F" w:rsidRPr="00007A4F" w:rsidRDefault="00007A4F" w:rsidP="00007A4F">
      <w:pPr>
        <w:tabs>
          <w:tab w:val="left" w:pos="5103"/>
        </w:tabs>
        <w:ind w:left="4956" w:firstLine="6"/>
        <w:jc w:val="both"/>
        <w:rPr>
          <w:i/>
          <w:sz w:val="28"/>
          <w:szCs w:val="28"/>
        </w:rPr>
      </w:pP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</w:r>
      <w:r w:rsidRPr="00007A4F">
        <w:rPr>
          <w:i/>
          <w:sz w:val="28"/>
          <w:szCs w:val="28"/>
        </w:rPr>
        <w:tab/>
        <w:t>____________________________</w:t>
      </w:r>
    </w:p>
    <w:p w:rsidR="00007A4F" w:rsidRPr="00007A4F" w:rsidRDefault="00007A4F" w:rsidP="00007A4F">
      <w:pPr>
        <w:tabs>
          <w:tab w:val="left" w:pos="5103"/>
        </w:tabs>
        <w:ind w:left="4956" w:firstLine="6"/>
        <w:jc w:val="both"/>
        <w:rPr>
          <w:sz w:val="28"/>
          <w:szCs w:val="28"/>
        </w:rPr>
      </w:pPr>
      <w:r w:rsidRPr="00007A4F">
        <w:rPr>
          <w:sz w:val="28"/>
          <w:szCs w:val="28"/>
        </w:rPr>
        <w:t xml:space="preserve"> местонахождение ________________________________________________________</w:t>
      </w:r>
    </w:p>
    <w:p w:rsidR="00007A4F" w:rsidRPr="00007A4F" w:rsidRDefault="00007A4F" w:rsidP="00007A4F">
      <w:pPr>
        <w:tabs>
          <w:tab w:val="left" w:pos="5103"/>
        </w:tabs>
        <w:ind w:left="4956" w:firstLine="6"/>
        <w:jc w:val="both"/>
        <w:rPr>
          <w:i/>
          <w:sz w:val="28"/>
          <w:szCs w:val="28"/>
        </w:rPr>
      </w:pPr>
      <w:r w:rsidRPr="00007A4F">
        <w:rPr>
          <w:sz w:val="28"/>
          <w:szCs w:val="28"/>
        </w:rPr>
        <w:t xml:space="preserve">регистрационный номер </w:t>
      </w:r>
      <w:r w:rsidRPr="00007A4F">
        <w:rPr>
          <w:i/>
          <w:sz w:val="28"/>
          <w:szCs w:val="28"/>
        </w:rPr>
        <w:t>__________________________</w:t>
      </w:r>
    </w:p>
    <w:p w:rsidR="00007A4F" w:rsidRPr="00007A4F" w:rsidRDefault="00007A4F" w:rsidP="00007A4F">
      <w:pPr>
        <w:tabs>
          <w:tab w:val="left" w:pos="5103"/>
        </w:tabs>
        <w:ind w:left="4956" w:firstLine="6"/>
        <w:jc w:val="both"/>
        <w:rPr>
          <w:i/>
          <w:sz w:val="28"/>
          <w:szCs w:val="28"/>
        </w:rPr>
      </w:pPr>
      <w:r w:rsidRPr="00007A4F">
        <w:rPr>
          <w:sz w:val="28"/>
          <w:szCs w:val="28"/>
        </w:rPr>
        <w:t>_______</w:t>
      </w:r>
      <w:r w:rsidRPr="00007A4F">
        <w:rPr>
          <w:i/>
          <w:sz w:val="28"/>
          <w:szCs w:val="28"/>
        </w:rPr>
        <w:t>____________________</w:t>
      </w:r>
    </w:p>
    <w:p w:rsidR="00007A4F" w:rsidRPr="00007A4F" w:rsidRDefault="00007A4F" w:rsidP="00007A4F">
      <w:pPr>
        <w:spacing w:line="280" w:lineRule="exact"/>
        <w:jc w:val="center"/>
        <w:rPr>
          <w:b/>
        </w:rPr>
      </w:pPr>
    </w:p>
    <w:p w:rsidR="00007A4F" w:rsidRPr="00007A4F" w:rsidRDefault="00007A4F" w:rsidP="00007A4F">
      <w:pPr>
        <w:spacing w:line="280" w:lineRule="exact"/>
        <w:jc w:val="center"/>
        <w:rPr>
          <w:b/>
        </w:rPr>
      </w:pPr>
      <w:r w:rsidRPr="00007A4F">
        <w:rPr>
          <w:b/>
        </w:rPr>
        <w:t>ЗАЯВЛЕНИЕ</w:t>
      </w:r>
    </w:p>
    <w:p w:rsidR="00007A4F" w:rsidRPr="00007A4F" w:rsidRDefault="00007A4F" w:rsidP="00007A4F">
      <w:pPr>
        <w:spacing w:line="280" w:lineRule="exact"/>
        <w:jc w:val="center"/>
        <w:rPr>
          <w:b/>
        </w:rPr>
      </w:pPr>
    </w:p>
    <w:p w:rsidR="00007A4F" w:rsidRPr="00007A4F" w:rsidRDefault="00007A4F" w:rsidP="00007A4F">
      <w:pPr>
        <w:pStyle w:val="table10"/>
        <w:ind w:firstLine="709"/>
        <w:jc w:val="both"/>
        <w:rPr>
          <w:sz w:val="30"/>
          <w:szCs w:val="30"/>
        </w:rPr>
      </w:pPr>
      <w:r w:rsidRPr="00007A4F">
        <w:rPr>
          <w:sz w:val="30"/>
          <w:szCs w:val="30"/>
        </w:rPr>
        <w:t>Просим установить норму расхода и (или) предельных уровней потребления топливно-энергетических ресурсов для юридических лиц с годовым суммарным потреблением топливно-энергетических ресурсов 300 тонн условного топлива и более и (или) юридических лиц, имеющих источники тепловой энергии производительностью от 0,5 Гкал/час и более</w:t>
      </w:r>
    </w:p>
    <w:p w:rsidR="00007A4F" w:rsidRPr="00007A4F" w:rsidRDefault="00007A4F" w:rsidP="00007A4F">
      <w:pPr>
        <w:spacing w:before="120"/>
        <w:ind w:firstLine="709"/>
        <w:jc w:val="both"/>
        <w:rPr>
          <w:sz w:val="30"/>
          <w:szCs w:val="30"/>
        </w:rPr>
      </w:pPr>
      <w:r w:rsidRPr="00007A4F">
        <w:rPr>
          <w:sz w:val="30"/>
          <w:szCs w:val="30"/>
        </w:rPr>
        <w:t>_____________________________</w:t>
      </w:r>
      <w:r w:rsidR="00CE560B">
        <w:rPr>
          <w:sz w:val="30"/>
          <w:szCs w:val="30"/>
        </w:rPr>
        <w:t>___________________________</w:t>
      </w:r>
      <w:r w:rsidRPr="00007A4F">
        <w:rPr>
          <w:sz w:val="30"/>
          <w:szCs w:val="30"/>
        </w:rPr>
        <w:t xml:space="preserve"> </w:t>
      </w:r>
    </w:p>
    <w:p w:rsidR="00007A4F" w:rsidRDefault="00007A4F" w:rsidP="00007A4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07A4F" w:rsidRDefault="00007A4F" w:rsidP="00007A4F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07A4F">
        <w:rPr>
          <w:sz w:val="30"/>
          <w:szCs w:val="30"/>
        </w:rPr>
        <w:t>К заявлению прилагаются следующие документы:</w:t>
      </w:r>
    </w:p>
    <w:p w:rsidR="00007A4F" w:rsidRPr="00007A4F" w:rsidRDefault="00007A4F" w:rsidP="00007A4F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007A4F" w:rsidRDefault="00007A4F" w:rsidP="00007A4F">
      <w:pPr>
        <w:pStyle w:val="table10"/>
        <w:jc w:val="both"/>
        <w:rPr>
          <w:sz w:val="30"/>
          <w:szCs w:val="30"/>
        </w:rPr>
      </w:pPr>
      <w:r w:rsidRPr="00007A4F">
        <w:rPr>
          <w:sz w:val="28"/>
          <w:szCs w:val="28"/>
        </w:rPr>
        <w:t>_</w:t>
      </w:r>
      <w:r w:rsidRPr="0028780B">
        <w:rPr>
          <w:sz w:val="30"/>
          <w:szCs w:val="30"/>
        </w:rPr>
        <w:t>расчет текущих норм расхода (предельных уровней потребления) ТЭР</w:t>
      </w:r>
    </w:p>
    <w:p w:rsidR="00007A4F" w:rsidRDefault="00007A4F" w:rsidP="00007A4F">
      <w:pPr>
        <w:pStyle w:val="table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28780B">
        <w:rPr>
          <w:sz w:val="30"/>
          <w:szCs w:val="30"/>
        </w:rPr>
        <w:t>нормы расхода (предельные уровни потребления) ТЭР за три года, предшествующие периоду, на который устанавливаются нормы расхода (предельные уровни потребления) ТЭР (далее – рассматриваемый период)</w:t>
      </w:r>
    </w:p>
    <w:p w:rsidR="00CE560B" w:rsidRDefault="00007A4F" w:rsidP="00007A4F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28780B">
        <w:rPr>
          <w:sz w:val="30"/>
          <w:szCs w:val="30"/>
        </w:rPr>
        <w:t>нормы расхода (предельные уровни потребления) ТЭР на рассматриваемый период в трех экземплярах</w:t>
      </w:r>
    </w:p>
    <w:p w:rsidR="00CE560B" w:rsidRDefault="00CE560B" w:rsidP="00007A4F">
      <w:pPr>
        <w:spacing w:line="280" w:lineRule="exact"/>
        <w:jc w:val="both"/>
        <w:rPr>
          <w:sz w:val="30"/>
          <w:szCs w:val="30"/>
        </w:rPr>
      </w:pPr>
    </w:p>
    <w:p w:rsidR="00CE560B" w:rsidRDefault="00CE560B" w:rsidP="00007A4F">
      <w:pPr>
        <w:spacing w:line="280" w:lineRule="exact"/>
        <w:jc w:val="both"/>
        <w:rPr>
          <w:sz w:val="30"/>
          <w:szCs w:val="30"/>
        </w:rPr>
      </w:pPr>
    </w:p>
    <w:p w:rsidR="00CE560B" w:rsidRDefault="00CE560B" w:rsidP="00007A4F">
      <w:pPr>
        <w:spacing w:line="280" w:lineRule="exact"/>
        <w:jc w:val="both"/>
        <w:rPr>
          <w:sz w:val="30"/>
          <w:szCs w:val="30"/>
        </w:rPr>
      </w:pPr>
    </w:p>
    <w:p w:rsidR="00007A4F" w:rsidRPr="00007A4F" w:rsidRDefault="00007A4F" w:rsidP="00007A4F">
      <w:pPr>
        <w:spacing w:line="280" w:lineRule="exact"/>
        <w:jc w:val="both"/>
        <w:rPr>
          <w:sz w:val="28"/>
          <w:szCs w:val="28"/>
        </w:rPr>
      </w:pPr>
      <w:r w:rsidRPr="00007A4F">
        <w:rPr>
          <w:sz w:val="28"/>
          <w:szCs w:val="28"/>
        </w:rPr>
        <w:t xml:space="preserve">_________             </w:t>
      </w:r>
      <w:r w:rsidR="00CE560B">
        <w:rPr>
          <w:sz w:val="28"/>
          <w:szCs w:val="28"/>
        </w:rPr>
        <w:t xml:space="preserve">                </w:t>
      </w:r>
      <w:r w:rsidRPr="00007A4F">
        <w:rPr>
          <w:sz w:val="28"/>
          <w:szCs w:val="28"/>
        </w:rPr>
        <w:t xml:space="preserve">         ____________                </w:t>
      </w:r>
      <w:r w:rsidR="00CE560B">
        <w:rPr>
          <w:sz w:val="28"/>
          <w:szCs w:val="28"/>
        </w:rPr>
        <w:t>________________</w:t>
      </w:r>
    </w:p>
    <w:p w:rsidR="00007A4F" w:rsidRPr="00007A4F" w:rsidRDefault="00007A4F" w:rsidP="00007A4F">
      <w:pPr>
        <w:jc w:val="both"/>
      </w:pPr>
      <w:r w:rsidRPr="00007A4F">
        <w:rPr>
          <w:sz w:val="28"/>
          <w:szCs w:val="28"/>
        </w:rPr>
        <w:t xml:space="preserve">                                                                     </w:t>
      </w:r>
      <w:r w:rsidRPr="00007A4F">
        <w:rPr>
          <w:sz w:val="18"/>
          <w:szCs w:val="18"/>
        </w:rPr>
        <w:t xml:space="preserve">подпись </w:t>
      </w:r>
      <w:r w:rsidR="00CE560B">
        <w:rPr>
          <w:sz w:val="18"/>
          <w:szCs w:val="18"/>
        </w:rPr>
        <w:t xml:space="preserve">                               </w:t>
      </w:r>
      <w:r w:rsidRPr="00007A4F">
        <w:rPr>
          <w:sz w:val="18"/>
          <w:szCs w:val="18"/>
        </w:rPr>
        <w:t>(инициалы, фамилия)</w:t>
      </w:r>
    </w:p>
    <w:p w:rsidR="003A7BA5" w:rsidRDefault="003A7BA5"/>
    <w:sectPr w:rsidR="003A7BA5" w:rsidSect="00CB0252">
      <w:pgSz w:w="11906" w:h="16838"/>
      <w:pgMar w:top="567" w:right="1133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30"/>
    <w:rsid w:val="00007A4F"/>
    <w:rsid w:val="003A7BA5"/>
    <w:rsid w:val="003C0269"/>
    <w:rsid w:val="00523E30"/>
    <w:rsid w:val="00AC0771"/>
    <w:rsid w:val="00CB0252"/>
    <w:rsid w:val="00C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07A4F"/>
    <w:rPr>
      <w:sz w:val="20"/>
      <w:szCs w:val="20"/>
    </w:rPr>
  </w:style>
  <w:style w:type="character" w:customStyle="1" w:styleId="FontStyle13">
    <w:name w:val="Font Style13"/>
    <w:rsid w:val="00007A4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007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7A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0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07A4F"/>
    <w:rPr>
      <w:sz w:val="20"/>
      <w:szCs w:val="20"/>
    </w:rPr>
  </w:style>
  <w:style w:type="character" w:customStyle="1" w:styleId="FontStyle13">
    <w:name w:val="Font Style13"/>
    <w:rsid w:val="00007A4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character" w:customStyle="1" w:styleId="table100">
    <w:name w:val="table10 Знак"/>
    <w:link w:val="table10"/>
    <w:rsid w:val="00007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07A4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B02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0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А. Дылько</cp:lastModifiedBy>
  <cp:revision>5</cp:revision>
  <cp:lastPrinted>2024-09-16T12:55:00Z</cp:lastPrinted>
  <dcterms:created xsi:type="dcterms:W3CDTF">2022-08-11T19:49:00Z</dcterms:created>
  <dcterms:modified xsi:type="dcterms:W3CDTF">2024-09-16T12:55:00Z</dcterms:modified>
</cp:coreProperties>
</file>