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0B" w:rsidRPr="0037460B" w:rsidRDefault="0037460B" w:rsidP="0037460B">
      <w:pPr>
        <w:pStyle w:val="table100"/>
        <w:shd w:val="clear" w:color="auto" w:fill="FFFFFF" w:themeFill="background1"/>
        <w:jc w:val="center"/>
        <w:rPr>
          <w:rFonts w:ascii="Arial" w:hAnsi="Arial" w:cs="Arial"/>
          <w:shd w:val="clear" w:color="auto" w:fill="F5F5F5"/>
        </w:rPr>
      </w:pPr>
      <w:r>
        <w:rPr>
          <w:b/>
          <w:sz w:val="30"/>
          <w:szCs w:val="30"/>
          <w:shd w:val="clear" w:color="auto" w:fill="F5F5F5"/>
        </w:rPr>
        <w:t>15.5.2</w:t>
      </w:r>
      <w:r w:rsidRPr="0037460B">
        <w:rPr>
          <w:b/>
          <w:sz w:val="30"/>
          <w:szCs w:val="30"/>
          <w:shd w:val="clear" w:color="auto" w:fill="F5F5F5"/>
        </w:rPr>
        <w:t>. Изменение лицензии на осуществление деятельности по оказанию социальных услуг</w:t>
      </w:r>
      <w:r w:rsidRPr="0037460B">
        <w:rPr>
          <w:rFonts w:ascii="Arial" w:hAnsi="Arial" w:cs="Arial"/>
          <w:shd w:val="clear" w:color="auto" w:fill="F5F5F5"/>
        </w:rPr>
        <w:t xml:space="preserve"> </w:t>
      </w:r>
    </w:p>
    <w:p w:rsidR="0037460B" w:rsidRDefault="0037460B" w:rsidP="0037460B">
      <w:pPr>
        <w:pStyle w:val="table100"/>
        <w:jc w:val="center"/>
      </w:pPr>
      <w:r>
        <w:rPr>
          <w:rStyle w:val="name"/>
          <w:sz w:val="24"/>
          <w:szCs w:val="30"/>
        </w:rPr>
        <w:t>ПОСТАНОВЛЕНИЕ </w:t>
      </w:r>
      <w:r>
        <w:rPr>
          <w:rStyle w:val="promulgator"/>
          <w:sz w:val="24"/>
          <w:szCs w:val="30"/>
        </w:rPr>
        <w:t xml:space="preserve">МИНИСТЕРСТВА труда и социальной защиты РЕСПУБЛИКИ БЕЛАРУСЬ </w:t>
      </w:r>
      <w:r>
        <w:rPr>
          <w:rStyle w:val="datepr"/>
          <w:sz w:val="28"/>
          <w:szCs w:val="30"/>
        </w:rPr>
        <w:t>26 июня 2024 г. « 45</w:t>
      </w:r>
      <w:r>
        <w:rPr>
          <w:rStyle w:val="number"/>
          <w:sz w:val="24"/>
          <w:szCs w:val="30"/>
        </w:rPr>
        <w:t xml:space="preserve"> </w:t>
      </w:r>
      <w:r>
        <w:rPr>
          <w:rStyle w:val="number"/>
          <w:sz w:val="28"/>
          <w:szCs w:val="30"/>
        </w:rPr>
        <w:t>«</w:t>
      </w:r>
      <w:r>
        <w:rPr>
          <w:sz w:val="30"/>
          <w:szCs w:val="30"/>
        </w:rPr>
        <w:t>Об утверждении регламентов административных процедур</w:t>
      </w:r>
      <w:r>
        <w:rPr>
          <w:sz w:val="28"/>
          <w:szCs w:val="30"/>
        </w:rPr>
        <w:t>»</w:t>
      </w:r>
      <w:r>
        <w:t xml:space="preserve"> </w:t>
      </w:r>
    </w:p>
    <w:p w:rsidR="00AC340F" w:rsidRDefault="002B1348" w:rsidP="00AC340F">
      <w:pPr>
        <w:pStyle w:val="table100"/>
        <w:jc w:val="center"/>
        <w:rPr>
          <w:rStyle w:val="a3"/>
          <w:sz w:val="28"/>
          <w:szCs w:val="28"/>
        </w:rPr>
      </w:pPr>
      <w:hyperlink r:id="rId6" w:history="1">
        <w:r w:rsidR="00AC340F" w:rsidRPr="005966DE">
          <w:rPr>
            <w:rStyle w:val="a3"/>
            <w:sz w:val="28"/>
            <w:szCs w:val="28"/>
          </w:rPr>
          <w:t>https://pravo.by/document/?guid=3871&amp;p0=W22441937</w:t>
        </w:r>
      </w:hyperlink>
    </w:p>
    <w:p w:rsidR="00AC340F" w:rsidRPr="005966DE" w:rsidRDefault="00AC340F" w:rsidP="00AC340F">
      <w:pPr>
        <w:pStyle w:val="table100"/>
        <w:jc w:val="center"/>
        <w:rPr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8309"/>
      </w:tblGrid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2B1348">
            <w:pPr>
              <w:spacing w:line="254" w:lineRule="auto"/>
              <w:ind w:right="214"/>
              <w:jc w:val="both"/>
              <w:rPr>
                <w:b/>
                <w:i/>
                <w:sz w:val="28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 понедельник, вторник, четверг, пятница 8.00-13.00, 14.00-17.00, среда 8.00-20.00 (801645 9-37-90, 3-84-90, 142)</w:t>
            </w:r>
            <w:r w:rsidR="0037460B">
              <w:rPr>
                <w:sz w:val="28"/>
                <w:szCs w:val="30"/>
                <w:lang w:eastAsia="en-US"/>
              </w:rPr>
              <w:t xml:space="preserve"> 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30"/>
                <w:shd w:val="clear" w:color="auto" w:fill="FFFFFF"/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Pr="002D70D6" w:rsidRDefault="002B1348" w:rsidP="002D70D6">
            <w:pPr>
              <w:tabs>
                <w:tab w:val="left" w:pos="1418"/>
              </w:tabs>
              <w:ind w:left="91"/>
              <w:jc w:val="center"/>
              <w:rPr>
                <w:i/>
                <w:sz w:val="28"/>
                <w:szCs w:val="30"/>
                <w:lang w:eastAsia="en-US"/>
              </w:rPr>
            </w:pPr>
            <w:r>
              <w:rPr>
                <w:i/>
                <w:sz w:val="30"/>
                <w:szCs w:val="30"/>
                <w:lang w:eastAsia="en-US"/>
              </w:rPr>
              <w:t>З</w:t>
            </w:r>
            <w:r w:rsidR="0037460B" w:rsidRPr="002D70D6">
              <w:rPr>
                <w:i/>
                <w:sz w:val="30"/>
                <w:szCs w:val="30"/>
                <w:lang w:eastAsia="en-US"/>
              </w:rPr>
              <w:t xml:space="preserve">аведующий сектором социально-адресной поддержки управления по труду, занятости и социальной защите </w:t>
            </w:r>
            <w:r w:rsidR="0037460B" w:rsidRPr="002B1348">
              <w:rPr>
                <w:i/>
                <w:color w:val="FFFFFF" w:themeColor="background1"/>
                <w:sz w:val="30"/>
                <w:szCs w:val="30"/>
                <w:lang w:eastAsia="en-US"/>
              </w:rPr>
              <w:t xml:space="preserve">ПОПКО Ольга Александровна </w:t>
            </w:r>
            <w:r w:rsidR="0037460B" w:rsidRPr="002D70D6">
              <w:rPr>
                <w:i/>
                <w:sz w:val="30"/>
                <w:szCs w:val="30"/>
                <w:lang w:eastAsia="en-US"/>
              </w:rPr>
              <w:t xml:space="preserve">(2 этаж, </w:t>
            </w:r>
            <w:proofErr w:type="spellStart"/>
            <w:r w:rsidR="0037460B" w:rsidRPr="002D70D6">
              <w:rPr>
                <w:i/>
                <w:sz w:val="30"/>
                <w:szCs w:val="30"/>
                <w:lang w:eastAsia="en-US"/>
              </w:rPr>
              <w:t>каб</w:t>
            </w:r>
            <w:proofErr w:type="spellEnd"/>
            <w:r w:rsidR="0037460B" w:rsidRPr="002D70D6">
              <w:rPr>
                <w:i/>
                <w:sz w:val="30"/>
                <w:szCs w:val="30"/>
                <w:lang w:eastAsia="en-US"/>
              </w:rPr>
              <w:t>. № 2</w:t>
            </w:r>
            <w:r w:rsidR="00626A83" w:rsidRPr="002D70D6">
              <w:rPr>
                <w:i/>
                <w:sz w:val="30"/>
                <w:szCs w:val="30"/>
                <w:lang w:eastAsia="en-US"/>
              </w:rPr>
              <w:t>33</w:t>
            </w:r>
            <w:r w:rsidR="0037460B" w:rsidRPr="002D70D6">
              <w:rPr>
                <w:i/>
                <w:sz w:val="30"/>
                <w:szCs w:val="30"/>
                <w:lang w:eastAsia="en-US"/>
              </w:rPr>
              <w:t xml:space="preserve">  тел. (801645) 3 29 74), понедельник - пятница с 08.00 до 13.00, с 14.00 до 17.00. На время отсутствия </w:t>
            </w:r>
            <w:bookmarkStart w:id="0" w:name="_GoBack"/>
            <w:proofErr w:type="spellStart"/>
            <w:r w:rsidR="0037460B" w:rsidRPr="002B1348">
              <w:rPr>
                <w:i/>
                <w:color w:val="FFFFFF" w:themeColor="background1"/>
                <w:sz w:val="30"/>
                <w:szCs w:val="30"/>
                <w:lang w:eastAsia="en-US"/>
              </w:rPr>
              <w:t>Попко</w:t>
            </w:r>
            <w:proofErr w:type="spellEnd"/>
            <w:r w:rsidR="0037460B" w:rsidRPr="002B1348">
              <w:rPr>
                <w:i/>
                <w:color w:val="FFFFFF" w:themeColor="background1"/>
                <w:sz w:val="30"/>
                <w:szCs w:val="30"/>
                <w:lang w:eastAsia="en-US"/>
              </w:rPr>
              <w:t xml:space="preserve"> О.А. </w:t>
            </w:r>
            <w:bookmarkEnd w:id="0"/>
            <w:r w:rsidR="0037460B" w:rsidRPr="002D70D6">
              <w:rPr>
                <w:i/>
                <w:sz w:val="30"/>
                <w:szCs w:val="30"/>
                <w:lang w:eastAsia="en-US"/>
              </w:rPr>
              <w:t xml:space="preserve">- главный специалист сектора социально-адресной поддержки управления по труду, занятости и социальной защите ТРУСЕВИЧ Елена Валерьевна (2 этаж, </w:t>
            </w:r>
            <w:proofErr w:type="spellStart"/>
            <w:r w:rsidR="0037460B" w:rsidRPr="002D70D6">
              <w:rPr>
                <w:i/>
                <w:sz w:val="30"/>
                <w:szCs w:val="30"/>
                <w:lang w:eastAsia="en-US"/>
              </w:rPr>
              <w:t>каб</w:t>
            </w:r>
            <w:proofErr w:type="spellEnd"/>
            <w:r w:rsidR="0037460B" w:rsidRPr="002D70D6">
              <w:rPr>
                <w:i/>
                <w:sz w:val="30"/>
                <w:szCs w:val="30"/>
                <w:lang w:eastAsia="en-US"/>
              </w:rPr>
              <w:t>. № 2</w:t>
            </w:r>
            <w:r w:rsidR="00626A83" w:rsidRPr="002D70D6">
              <w:rPr>
                <w:i/>
                <w:sz w:val="30"/>
                <w:szCs w:val="30"/>
                <w:lang w:eastAsia="en-US"/>
              </w:rPr>
              <w:t>3</w:t>
            </w:r>
            <w:r w:rsidR="0037460B" w:rsidRPr="002D70D6">
              <w:rPr>
                <w:i/>
                <w:sz w:val="30"/>
                <w:szCs w:val="30"/>
                <w:lang w:eastAsia="en-US"/>
              </w:rPr>
              <w:t>3, тел. (801645) 3 82 20), понедельник – пятница с 08.00 до 13.00, с 14.00 до 17.00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 w:rsidP="00D3144F">
            <w:pPr>
              <w:numPr>
                <w:ilvl w:val="0"/>
                <w:numId w:val="1"/>
              </w:numPr>
              <w:spacing w:line="276" w:lineRule="auto"/>
              <w:ind w:left="0" w:firstLine="357"/>
              <w:jc w:val="both"/>
              <w:rPr>
                <w:rStyle w:val="word-wrapper"/>
                <w:b/>
                <w:sz w:val="28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Заявление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  <w:lang w:eastAsia="en-US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предоставлении лицензии</w:t>
            </w:r>
          </w:p>
          <w:p w:rsidR="0037460B" w:rsidRPr="0037460B" w:rsidRDefault="0037460B" w:rsidP="00D3144F">
            <w:pPr>
              <w:numPr>
                <w:ilvl w:val="0"/>
                <w:numId w:val="1"/>
              </w:numPr>
              <w:spacing w:line="276" w:lineRule="auto"/>
              <w:ind w:left="0" w:firstLine="357"/>
              <w:jc w:val="both"/>
              <w:rPr>
                <w:rStyle w:val="word-wrapper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Документ, подтверждающий уплату государственной пошлины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случаев уплаты государственной пошлины посредством использования автоматизированной информационной системы единого расчетного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информационного пространства)</w:t>
            </w:r>
          </w:p>
          <w:p w:rsidR="0037460B" w:rsidRPr="0037460B" w:rsidRDefault="0037460B" w:rsidP="00D3144F">
            <w:pPr>
              <w:numPr>
                <w:ilvl w:val="0"/>
                <w:numId w:val="1"/>
              </w:numPr>
              <w:spacing w:line="276" w:lineRule="auto"/>
              <w:ind w:left="0" w:firstLine="357"/>
              <w:jc w:val="both"/>
              <w:rPr>
                <w:rStyle w:val="word-wrapper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Учредительные либо иные организационно-распорядительные документы 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 (юридического лица,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которому перешла лицензия), определяющие статус обособленного подразделения этого юридического лица,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 лицензиат (юридическое лицо,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которому перешла лицензия) намерен начать (продолжить, прекратить) осуществлять лицензируемый вид деятельности,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при обращении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изменением лицензии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связи с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изменением перечня обособленных подразделений,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том числе их наименования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(или) места нахождения, либо</w:t>
            </w:r>
            <w:proofErr w:type="gramEnd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 реорганизацией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lastRenderedPageBreak/>
              <w:t>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</w:t>
            </w:r>
          </w:p>
          <w:p w:rsidR="0037460B" w:rsidRDefault="0037460B" w:rsidP="00D3144F">
            <w:pPr>
              <w:numPr>
                <w:ilvl w:val="0"/>
                <w:numId w:val="1"/>
              </w:numPr>
              <w:spacing w:line="276" w:lineRule="auto"/>
              <w:ind w:left="0" w:firstLine="357"/>
              <w:jc w:val="both"/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Передаточный акт (разделительный баланс), учредительные документы при слиянии, присоединении, иной документ или его копия, из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</w:t>
            </w:r>
            <w:proofErr w:type="gramEnd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 очевидным образом следует факт реорганизации 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переход лицензии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иному юридическому лицу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результате такой реорганизации (при изменении лицензии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связи с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реорганизацией 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лица)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pStyle w:val="table100"/>
              <w:spacing w:before="120" w:line="254" w:lineRule="auto"/>
              <w:jc w:val="both"/>
              <w:rPr>
                <w:sz w:val="30"/>
                <w:szCs w:val="30"/>
                <w:shd w:val="clear" w:color="auto" w:fill="F5F5F5"/>
                <w:lang w:eastAsia="en-US"/>
              </w:rPr>
            </w:pPr>
            <w:r>
              <w:rPr>
                <w:sz w:val="30"/>
                <w:szCs w:val="30"/>
                <w:shd w:val="clear" w:color="auto" w:fill="F5F5F5"/>
                <w:lang w:eastAsia="en-US"/>
              </w:rPr>
              <w:t xml:space="preserve">15 рабочих дней; </w:t>
            </w:r>
          </w:p>
          <w:p w:rsidR="0037460B" w:rsidRDefault="0037460B">
            <w:pPr>
              <w:pStyle w:val="table100"/>
              <w:spacing w:before="120" w:line="254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shd w:val="clear" w:color="auto" w:fill="F5F5F5"/>
                <w:lang w:eastAsia="en-US"/>
              </w:rPr>
              <w:t>25 рабочих дней - при проведении оценки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Размер платы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pStyle w:val="table100"/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5 базовых величин</w:t>
            </w:r>
          </w:p>
          <w:p w:rsidR="003E56CF" w:rsidRDefault="003E56CF" w:rsidP="003E56CF">
            <w:pPr>
              <w:ind w:firstLine="709"/>
              <w:jc w:val="both"/>
              <w:rPr>
                <w:sz w:val="28"/>
                <w:szCs w:val="30"/>
                <w:lang w:eastAsia="en-US"/>
              </w:rPr>
            </w:pPr>
            <w:r w:rsidRPr="003E56CF">
              <w:rPr>
                <w:rFonts w:eastAsiaTheme="minorHAnsi"/>
                <w:color w:val="242424"/>
                <w:sz w:val="28"/>
                <w:szCs w:val="28"/>
                <w:u w:val="single"/>
                <w:shd w:val="clear" w:color="auto" w:fill="FFFFFF"/>
                <w:lang w:val="en-US" w:eastAsia="en-US"/>
              </w:rPr>
              <w:t>BY</w:t>
            </w:r>
            <w:r w:rsidRPr="003E56CF">
              <w:rPr>
                <w:rFonts w:eastAsiaTheme="minorHAnsi"/>
                <w:color w:val="242424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15</w:t>
            </w:r>
            <w:r w:rsidRPr="003E56CF">
              <w:rPr>
                <w:rFonts w:eastAsiaTheme="minorHAnsi"/>
                <w:color w:val="242424"/>
                <w:sz w:val="28"/>
                <w:szCs w:val="28"/>
                <w:u w:val="single"/>
                <w:shd w:val="clear" w:color="auto" w:fill="FFFFFF"/>
                <w:lang w:val="en-US" w:eastAsia="en-US"/>
              </w:rPr>
              <w:t>AKBB</w:t>
            </w:r>
            <w:r w:rsidRPr="003E56CF">
              <w:rPr>
                <w:rFonts w:eastAsiaTheme="minorHAnsi"/>
                <w:color w:val="242424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3600 2180000250000000 код 03001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Документы и (или) сведения запрашиваемые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 xml:space="preserve">-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субъекте хозяйствования (заинтересованном лице)</w:t>
            </w:r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существующих на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момент выдачи информации правах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ограничениях (обременениях) прав на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капитальное строение (здание, сооружение), изолированное помещение, указанные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абзаце втором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статьи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127-5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Закона Республики Беларусь "О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лицензировании"</w:t>
            </w:r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Заключение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капитального строения (здания, сооружения) или его части (частей),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 будет осуществляться (осуществляется) лицензируемый вид деятельности, требованиям законодательства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области санитарно-эпидемиологического благополучия населения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случая, когда лицензируемый вид деятельности будет осуществляться (осуществляется)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капитального строения (здания, сооружения) или его части (частей),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 будет осуществляться (осуществляется) лицензируемый вид деятельности, требованиям, предъявляемым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классу функциональной пожарной опасности Ф 1.1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случая, когда лицензируемый вид деятельности будет осуществляться (осуществляется)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Заключение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одноквартирного жилого дома,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котором будет осуществляться (осуществляется)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lastRenderedPageBreak/>
              <w:t>лицензируемый вид деятельности, требованиям, установленным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постановлении N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490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, при соблюдении которых он может использоваться для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оказания социальных услуг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форме стационарного социального обслуживания (в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случае, когда лицензируемый вид деятельности будет осуществляться (осуществляется)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  <w:proofErr w:type="gramEnd"/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одноквартирного жилого дома,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 будет осуществляться (осуществляется) лицензируемый вид деятельности, требованиям, установленным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постановлении N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490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, при соблюдении которых он может использоваться для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оказания социальных услуг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форме стационарного социального обслуживания (в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случае, когда лицензируемый вид деятельности будет осуществляться (осуществляется)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  <w:proofErr w:type="gramEnd"/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sz w:val="28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наличии (отсутствии) у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индивидуального предпринимателя, руководителя 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лица, руководителя юридического лица,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которому перешла лицензия, 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также работников лицензиата, оказывающих социальные услуги, непогашенной или неснятой судимости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умышленные менее тяжкие преступления, предусмотренные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главами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19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- </w:t>
            </w:r>
            <w:r>
              <w:rPr>
                <w:rStyle w:val="word-wrapper"/>
              </w:rPr>
              <w:t>22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24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Уголовного кодекса Республики Беларусь, 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также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тяжкие или особо тяжкие преступления</w:t>
            </w:r>
            <w:proofErr w:type="gramEnd"/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color w:val="000000"/>
                <w:sz w:val="28"/>
                <w:szCs w:val="30"/>
                <w:shd w:val="clear" w:color="auto" w:fill="FFFFFF"/>
                <w:lang w:eastAsia="en-US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Брестский областной исполнительный комитет</w:t>
            </w:r>
          </w:p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224005 г. Брест, ул. Ленина, 11</w:t>
            </w:r>
          </w:p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Понедельник - пятница: 08.30 - 13.00, 14.00 - 17.30.</w:t>
            </w:r>
          </w:p>
          <w:p w:rsidR="0037460B" w:rsidRDefault="0037460B">
            <w:pPr>
              <w:pStyle w:val="table100"/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37460B" w:rsidRDefault="0037460B" w:rsidP="0037460B">
      <w:pPr>
        <w:pStyle w:val="table100"/>
        <w:jc w:val="center"/>
        <w:rPr>
          <w:b/>
          <w:spacing w:val="-8"/>
          <w:sz w:val="28"/>
          <w:szCs w:val="30"/>
        </w:rPr>
      </w:pPr>
    </w:p>
    <w:p w:rsidR="0037460B" w:rsidRDefault="0037460B" w:rsidP="0037460B">
      <w:pPr>
        <w:spacing w:after="160" w:line="254" w:lineRule="auto"/>
        <w:rPr>
          <w:sz w:val="22"/>
        </w:rPr>
      </w:pPr>
      <w:r>
        <w:rPr>
          <w:sz w:val="22"/>
        </w:rPr>
        <w:br w:type="page"/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3269"/>
      </w:tblGrid>
      <w:tr w:rsidR="0037460B" w:rsidTr="00D3144F">
        <w:tc>
          <w:tcPr>
            <w:tcW w:w="7230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3508" w:type="dxa"/>
          </w:tcPr>
          <w:p w:rsidR="0037460B" w:rsidRPr="00F31D2A" w:rsidRDefault="0037460B" w:rsidP="00D3144F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4493F">
              <w:rPr>
                <w:sz w:val="18"/>
                <w:szCs w:val="18"/>
              </w:rPr>
              <w:t>Приложение</w:t>
            </w:r>
            <w:r>
              <w:rPr>
                <w:sz w:val="18"/>
                <w:szCs w:val="18"/>
              </w:rPr>
              <w:t xml:space="preserve"> 2</w:t>
            </w:r>
          </w:p>
          <w:p w:rsidR="0037460B" w:rsidRPr="00760E6E" w:rsidRDefault="0037460B" w:rsidP="00D3144F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Заг_Прил_1_Утв_1"/>
            <w:bookmarkStart w:id="2" w:name="Заг_Прил_1_5_Утв_1"/>
            <w:bookmarkEnd w:id="1"/>
            <w:bookmarkEnd w:id="2"/>
            <w:r w:rsidRPr="00A85B64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A85B64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85B64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A85B64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A85B64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A85B64">
              <w:rPr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:rsidR="0037460B" w:rsidRPr="00440DD0" w:rsidRDefault="0037460B" w:rsidP="0037460B">
      <w:pPr>
        <w:pStyle w:val="newncpi"/>
        <w:jc w:val="center"/>
      </w:pPr>
    </w:p>
    <w:p w:rsidR="0037460B" w:rsidRDefault="0037460B" w:rsidP="0037460B">
      <w:pPr>
        <w:pStyle w:val="newncpi"/>
        <w:jc w:val="right"/>
      </w:pPr>
      <w:r>
        <w:t>Форма</w:t>
      </w:r>
    </w:p>
    <w:p w:rsidR="0037460B" w:rsidRPr="00440DD0" w:rsidRDefault="0037460B" w:rsidP="0037460B">
      <w:pPr>
        <w:pStyle w:val="newncpi"/>
        <w:ind w:firstLine="0"/>
        <w:jc w:val="center"/>
      </w:pPr>
    </w:p>
    <w:tbl>
      <w:tblPr>
        <w:tblStyle w:val="a4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7460B" w:rsidTr="00D3144F">
        <w:tc>
          <w:tcPr>
            <w:tcW w:w="10774" w:type="dxa"/>
            <w:tcBorders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RPr="00D67D44" w:rsidTr="00D3144F">
        <w:tc>
          <w:tcPr>
            <w:tcW w:w="10774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:rsidR="0037460B" w:rsidRPr="00440DD0" w:rsidRDefault="0037460B" w:rsidP="0037460B">
      <w:pPr>
        <w:pStyle w:val="newncpi"/>
        <w:ind w:firstLine="0"/>
        <w:jc w:val="center"/>
      </w:pPr>
    </w:p>
    <w:p w:rsidR="0037460B" w:rsidRDefault="0037460B" w:rsidP="0037460B">
      <w:pPr>
        <w:pStyle w:val="titlep"/>
        <w:spacing w:before="0" w:after="0"/>
      </w:pPr>
      <w:r>
        <w:t>Заявление</w:t>
      </w:r>
      <w:r>
        <w:br/>
        <w:t>об изменении лицензии</w:t>
      </w:r>
    </w:p>
    <w:p w:rsidR="0037460B" w:rsidRPr="00440DD0" w:rsidRDefault="0037460B" w:rsidP="0037460B">
      <w:pPr>
        <w:pStyle w:val="newncpi"/>
        <w:ind w:firstLine="0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8"/>
        <w:gridCol w:w="4013"/>
      </w:tblGrid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lastRenderedPageBreak/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 лицензии</w:t>
            </w: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лицензируемого вида деятельности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</w:tbl>
    <w:p w:rsidR="0037460B" w:rsidRDefault="0037460B" w:rsidP="0037460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46"/>
        <w:gridCol w:w="4025"/>
      </w:tblGrid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лицензирующего органа, предоставившего лицензию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лицензии в Едином реестре лицензий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Прошу внести изменения в лицензию в части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: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изменения сведений о лицензиате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left="284" w:firstLine="0"/>
              <w:jc w:val="left"/>
            </w:pPr>
            <w:r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left="284" w:firstLine="0"/>
              <w:jc w:val="left"/>
            </w:pPr>
            <w:r>
              <w:t>реорганизацией лицензиата – юридического лица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left="284" w:firstLine="0"/>
              <w:jc w:val="left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proofErr w:type="gramStart"/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  <w:proofErr w:type="gramEnd"/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proofErr w:type="gramStart"/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Иные сведения о лицензируемом виде </w:t>
            </w:r>
            <w:r>
              <w:lastRenderedPageBreak/>
              <w:t>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lastRenderedPageBreak/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Место нахождения обособленного подразделения: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</w:tbl>
    <w:p w:rsidR="0037460B" w:rsidRDefault="0037460B" w:rsidP="0037460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45"/>
        <w:gridCol w:w="454"/>
        <w:gridCol w:w="886"/>
        <w:gridCol w:w="284"/>
        <w:gridCol w:w="811"/>
        <w:gridCol w:w="745"/>
        <w:gridCol w:w="2546"/>
      </w:tblGrid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7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proofErr w:type="gramStart"/>
            <w:r w:rsidRPr="003322DF">
              <w:rPr>
                <w:vertAlign w:val="superscript"/>
              </w:rPr>
              <w:t>7</w:t>
            </w:r>
            <w:proofErr w:type="gramEnd"/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4642" w:type="dxa"/>
            <w:gridSpan w:val="3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Иные сведения об обособленном подразделении, </w:t>
            </w:r>
            <w:r>
              <w:lastRenderedPageBreak/>
              <w:t>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7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lastRenderedPageBreak/>
              <w:t>Сведения, необходимые для принятия решения об изменении лицензии</w:t>
            </w: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8</w:t>
            </w:r>
          </w:p>
        </w:tc>
        <w:tc>
          <w:tcPr>
            <w:tcW w:w="4642" w:type="dxa"/>
            <w:gridSpan w:val="3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Иные сведения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37460B" w:rsidTr="00D314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</w:tbl>
    <w:p w:rsidR="0037460B" w:rsidRDefault="0037460B" w:rsidP="0037460B"/>
    <w:p w:rsidR="0037460B" w:rsidRDefault="0037460B" w:rsidP="0037460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8"/>
        <w:gridCol w:w="4013"/>
      </w:tblGrid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proofErr w:type="gramStart"/>
            <w:r w:rsidRPr="003322DF">
              <w:rPr>
                <w:vertAlign w:val="superscript"/>
              </w:rPr>
              <w:t>9</w:t>
            </w:r>
            <w:proofErr w:type="gramEnd"/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 w:rsidRPr="00D345F6">
              <w:rPr>
                <w:vertAlign w:val="superscript"/>
              </w:rPr>
              <w:t>10</w:t>
            </w: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lastRenderedPageBreak/>
              <w:t>личный (идентификационный)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Контактные данные лицензиата, юридического лица, к которому перешла лицензия</w:t>
            </w: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Телефон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p w:rsidR="0037460B" w:rsidRDefault="0037460B" w:rsidP="0037460B">
      <w:pPr>
        <w:pStyle w:val="newncpi0"/>
        <w:ind w:left="9"/>
      </w:pPr>
    </w:p>
    <w:p w:rsidR="0037460B" w:rsidRDefault="0037460B" w:rsidP="0037460B">
      <w:pPr>
        <w:pStyle w:val="newncpi0"/>
        <w:ind w:left="9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37460B" w:rsidRDefault="0037460B" w:rsidP="0037460B">
      <w:pPr>
        <w:pStyle w:val="newncpi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504"/>
        <w:gridCol w:w="2275"/>
        <w:gridCol w:w="504"/>
        <w:gridCol w:w="3196"/>
      </w:tblGrid>
      <w:tr w:rsidR="0037460B" w:rsidTr="00D3144F">
        <w:tc>
          <w:tcPr>
            <w:tcW w:w="3369" w:type="dxa"/>
          </w:tcPr>
          <w:p w:rsidR="0037460B" w:rsidRPr="001920B1" w:rsidRDefault="0037460B" w:rsidP="00D3144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440DD0">
              <w:rPr>
                <w:sz w:val="20"/>
                <w:szCs w:val="20"/>
              </w:rPr>
              <w:t xml:space="preserve">Руководитель юридического лица </w:t>
            </w:r>
            <w:r w:rsidRPr="00440DD0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440DD0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440DD0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440DD0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440DD0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Tr="00D3144F">
        <w:tc>
          <w:tcPr>
            <w:tcW w:w="3369" w:type="dxa"/>
          </w:tcPr>
          <w:p w:rsidR="0037460B" w:rsidRPr="001920B1" w:rsidRDefault="0037460B" w:rsidP="00D3144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Tr="00D3144F">
        <w:tc>
          <w:tcPr>
            <w:tcW w:w="3369" w:type="dxa"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37460B" w:rsidRPr="00EE3B31" w:rsidTr="00D3144F">
        <w:tc>
          <w:tcPr>
            <w:tcW w:w="2660" w:type="dxa"/>
            <w:tcBorders>
              <w:bottom w:val="single" w:sz="4" w:space="0" w:color="auto"/>
            </w:tcBorders>
          </w:tcPr>
          <w:p w:rsidR="0037460B" w:rsidRPr="00EE3B3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RPr="00EE3B31" w:rsidTr="00D3144F">
        <w:tc>
          <w:tcPr>
            <w:tcW w:w="2660" w:type="dxa"/>
            <w:tcBorders>
              <w:top w:val="single" w:sz="4" w:space="0" w:color="auto"/>
            </w:tcBorders>
          </w:tcPr>
          <w:p w:rsidR="0037460B" w:rsidRPr="00EE3B31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p w:rsidR="0037460B" w:rsidRDefault="0037460B" w:rsidP="0037460B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37460B" w:rsidRDefault="0037460B" w:rsidP="0037460B">
      <w:pPr>
        <w:pStyle w:val="newncpi"/>
        <w:ind w:firstLine="0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504"/>
        <w:gridCol w:w="2275"/>
        <w:gridCol w:w="504"/>
        <w:gridCol w:w="3196"/>
      </w:tblGrid>
      <w:tr w:rsidR="0037460B" w:rsidTr="00D3144F">
        <w:tc>
          <w:tcPr>
            <w:tcW w:w="3369" w:type="dxa"/>
          </w:tcPr>
          <w:p w:rsidR="0037460B" w:rsidRPr="001920B1" w:rsidRDefault="0037460B" w:rsidP="00D3144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440DD0">
              <w:rPr>
                <w:sz w:val="20"/>
                <w:szCs w:val="20"/>
              </w:rPr>
              <w:t xml:space="preserve">Руководитель юридического лица </w:t>
            </w:r>
            <w:r w:rsidRPr="00440DD0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440DD0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440DD0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440DD0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440DD0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Tr="00D3144F">
        <w:tc>
          <w:tcPr>
            <w:tcW w:w="3369" w:type="dxa"/>
          </w:tcPr>
          <w:p w:rsidR="0037460B" w:rsidRPr="001920B1" w:rsidRDefault="0037460B" w:rsidP="00D3144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Tr="00D3144F">
        <w:tc>
          <w:tcPr>
            <w:tcW w:w="3369" w:type="dxa"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37460B" w:rsidRPr="00EE3B31" w:rsidTr="00D3144F">
        <w:tc>
          <w:tcPr>
            <w:tcW w:w="2660" w:type="dxa"/>
            <w:tcBorders>
              <w:bottom w:val="single" w:sz="4" w:space="0" w:color="auto"/>
            </w:tcBorders>
          </w:tcPr>
          <w:p w:rsidR="0037460B" w:rsidRPr="00EE3B3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RPr="00EE3B31" w:rsidTr="00D3144F">
        <w:tc>
          <w:tcPr>
            <w:tcW w:w="2660" w:type="dxa"/>
            <w:tcBorders>
              <w:top w:val="single" w:sz="4" w:space="0" w:color="auto"/>
            </w:tcBorders>
          </w:tcPr>
          <w:p w:rsidR="0037460B" w:rsidRPr="00EE3B31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</w:tblGrid>
      <w:tr w:rsidR="0037460B" w:rsidTr="0037460B">
        <w:tc>
          <w:tcPr>
            <w:tcW w:w="2376" w:type="dxa"/>
            <w:tcBorders>
              <w:bottom w:val="single" w:sz="4" w:space="0" w:color="auto"/>
            </w:tcBorders>
          </w:tcPr>
          <w:p w:rsidR="0037460B" w:rsidRDefault="0037460B" w:rsidP="00D3144F">
            <w:pPr>
              <w:pStyle w:val="newncpi0"/>
              <w:jc w:val="center"/>
            </w:pPr>
          </w:p>
        </w:tc>
        <w:tc>
          <w:tcPr>
            <w:tcW w:w="7655" w:type="dxa"/>
          </w:tcPr>
          <w:p w:rsidR="0037460B" w:rsidRDefault="0037460B" w:rsidP="00D3144F">
            <w:pPr>
              <w:pStyle w:val="newncpi0"/>
              <w:jc w:val="center"/>
            </w:pPr>
          </w:p>
        </w:tc>
      </w:tr>
      <w:tr w:rsidR="0037460B" w:rsidRPr="00AD192B" w:rsidTr="0037460B">
        <w:tc>
          <w:tcPr>
            <w:tcW w:w="10031" w:type="dxa"/>
            <w:gridSpan w:val="2"/>
          </w:tcPr>
          <w:p w:rsidR="0037460B" w:rsidRPr="00AD192B" w:rsidRDefault="0037460B" w:rsidP="00D3144F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37460B" w:rsidTr="0037460B">
        <w:trPr>
          <w:trHeight w:val="147"/>
        </w:trPr>
        <w:tc>
          <w:tcPr>
            <w:tcW w:w="10031" w:type="dxa"/>
            <w:gridSpan w:val="2"/>
          </w:tcPr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1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3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4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>казываются конкретное основание и подлежащее изменению сведение со ссылкой на событие, предусмотренное в </w:t>
            </w:r>
            <w:r w:rsidRPr="00440DD0">
              <w:t>пункте 2</w:t>
            </w:r>
            <w:r>
              <w:t xml:space="preserve"> статьи 22 Закона Республики Беларусь «О лицензировании», и дату его наступления.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5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6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7 </w:t>
            </w:r>
            <w:r>
      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8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9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юридического лица, иностранной организации.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10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представления заявления уполномоченным представителем лицензиата.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11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3137FA" w:rsidRDefault="003137FA"/>
    <w:sectPr w:rsidR="0031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5515"/>
    <w:multiLevelType w:val="multilevel"/>
    <w:tmpl w:val="BF2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FC"/>
    <w:rsid w:val="000F66FC"/>
    <w:rsid w:val="002B1348"/>
    <w:rsid w:val="002D70D6"/>
    <w:rsid w:val="003137FA"/>
    <w:rsid w:val="0037460B"/>
    <w:rsid w:val="003E56CF"/>
    <w:rsid w:val="00626A83"/>
    <w:rsid w:val="00AC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60B"/>
    <w:rPr>
      <w:color w:val="0000FF" w:themeColor="hyperlink"/>
      <w:u w:val="single"/>
    </w:rPr>
  </w:style>
  <w:style w:type="character" w:customStyle="1" w:styleId="table10">
    <w:name w:val="table10 Знак"/>
    <w:link w:val="table100"/>
    <w:locked/>
    <w:rsid w:val="003746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37460B"/>
    <w:rPr>
      <w:sz w:val="20"/>
      <w:szCs w:val="20"/>
    </w:rPr>
  </w:style>
  <w:style w:type="character" w:customStyle="1" w:styleId="name">
    <w:name w:val="name"/>
    <w:rsid w:val="0037460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7460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7460B"/>
    <w:rPr>
      <w:rFonts w:ascii="Times New Roman" w:hAnsi="Times New Roman" w:cs="Times New Roman" w:hint="default"/>
    </w:rPr>
  </w:style>
  <w:style w:type="character" w:customStyle="1" w:styleId="number">
    <w:name w:val="number"/>
    <w:rsid w:val="0037460B"/>
    <w:rPr>
      <w:rFonts w:ascii="Times New Roman" w:hAnsi="Times New Roman" w:cs="Times New Roman" w:hint="default"/>
    </w:rPr>
  </w:style>
  <w:style w:type="character" w:customStyle="1" w:styleId="word-wrapper">
    <w:name w:val="word-wrapper"/>
    <w:basedOn w:val="a0"/>
    <w:rsid w:val="0037460B"/>
  </w:style>
  <w:style w:type="character" w:customStyle="1" w:styleId="fake-non-breaking-space">
    <w:name w:val="fake-non-breaking-space"/>
    <w:basedOn w:val="a0"/>
    <w:rsid w:val="0037460B"/>
  </w:style>
  <w:style w:type="paragraph" w:customStyle="1" w:styleId="newncpi">
    <w:name w:val="newncpi"/>
    <w:basedOn w:val="a"/>
    <w:rsid w:val="0037460B"/>
    <w:pPr>
      <w:ind w:firstLine="567"/>
      <w:jc w:val="both"/>
    </w:pPr>
  </w:style>
  <w:style w:type="paragraph" w:customStyle="1" w:styleId="newncpi0">
    <w:name w:val="newncpi0"/>
    <w:basedOn w:val="a"/>
    <w:rsid w:val="0037460B"/>
    <w:pPr>
      <w:jc w:val="both"/>
    </w:pPr>
  </w:style>
  <w:style w:type="table" w:styleId="a4">
    <w:name w:val="Table Grid"/>
    <w:basedOn w:val="a1"/>
    <w:uiPriority w:val="59"/>
    <w:rsid w:val="0037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37460B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37460B"/>
    <w:pPr>
      <w:spacing w:before="240" w:after="240"/>
      <w:jc w:val="center"/>
    </w:pPr>
    <w:rPr>
      <w:b/>
      <w:bCs/>
    </w:rPr>
  </w:style>
  <w:style w:type="character" w:styleId="a5">
    <w:name w:val="FollowedHyperlink"/>
    <w:basedOn w:val="a0"/>
    <w:uiPriority w:val="99"/>
    <w:semiHidden/>
    <w:unhideWhenUsed/>
    <w:rsid w:val="00AC340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7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0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60B"/>
    <w:rPr>
      <w:color w:val="0000FF" w:themeColor="hyperlink"/>
      <w:u w:val="single"/>
    </w:rPr>
  </w:style>
  <w:style w:type="character" w:customStyle="1" w:styleId="table10">
    <w:name w:val="table10 Знак"/>
    <w:link w:val="table100"/>
    <w:locked/>
    <w:rsid w:val="003746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37460B"/>
    <w:rPr>
      <w:sz w:val="20"/>
      <w:szCs w:val="20"/>
    </w:rPr>
  </w:style>
  <w:style w:type="character" w:customStyle="1" w:styleId="name">
    <w:name w:val="name"/>
    <w:rsid w:val="0037460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7460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7460B"/>
    <w:rPr>
      <w:rFonts w:ascii="Times New Roman" w:hAnsi="Times New Roman" w:cs="Times New Roman" w:hint="default"/>
    </w:rPr>
  </w:style>
  <w:style w:type="character" w:customStyle="1" w:styleId="number">
    <w:name w:val="number"/>
    <w:rsid w:val="0037460B"/>
    <w:rPr>
      <w:rFonts w:ascii="Times New Roman" w:hAnsi="Times New Roman" w:cs="Times New Roman" w:hint="default"/>
    </w:rPr>
  </w:style>
  <w:style w:type="character" w:customStyle="1" w:styleId="word-wrapper">
    <w:name w:val="word-wrapper"/>
    <w:basedOn w:val="a0"/>
    <w:rsid w:val="0037460B"/>
  </w:style>
  <w:style w:type="character" w:customStyle="1" w:styleId="fake-non-breaking-space">
    <w:name w:val="fake-non-breaking-space"/>
    <w:basedOn w:val="a0"/>
    <w:rsid w:val="0037460B"/>
  </w:style>
  <w:style w:type="paragraph" w:customStyle="1" w:styleId="newncpi">
    <w:name w:val="newncpi"/>
    <w:basedOn w:val="a"/>
    <w:rsid w:val="0037460B"/>
    <w:pPr>
      <w:ind w:firstLine="567"/>
      <w:jc w:val="both"/>
    </w:pPr>
  </w:style>
  <w:style w:type="paragraph" w:customStyle="1" w:styleId="newncpi0">
    <w:name w:val="newncpi0"/>
    <w:basedOn w:val="a"/>
    <w:rsid w:val="0037460B"/>
    <w:pPr>
      <w:jc w:val="both"/>
    </w:pPr>
  </w:style>
  <w:style w:type="table" w:styleId="a4">
    <w:name w:val="Table Grid"/>
    <w:basedOn w:val="a1"/>
    <w:uiPriority w:val="59"/>
    <w:rsid w:val="0037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37460B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37460B"/>
    <w:pPr>
      <w:spacing w:before="240" w:after="240"/>
      <w:jc w:val="center"/>
    </w:pPr>
    <w:rPr>
      <w:b/>
      <w:bCs/>
    </w:rPr>
  </w:style>
  <w:style w:type="character" w:styleId="a5">
    <w:name w:val="FollowedHyperlink"/>
    <w:basedOn w:val="a0"/>
    <w:uiPriority w:val="99"/>
    <w:semiHidden/>
    <w:unhideWhenUsed/>
    <w:rsid w:val="00AC340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7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441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9</cp:revision>
  <cp:lastPrinted>2026-02-10T05:37:00Z</cp:lastPrinted>
  <dcterms:created xsi:type="dcterms:W3CDTF">2024-12-23T06:34:00Z</dcterms:created>
  <dcterms:modified xsi:type="dcterms:W3CDTF">2026-02-10T05:37:00Z</dcterms:modified>
</cp:coreProperties>
</file>