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jc w:val="center"/>
        <w:tblLook w:val="01E0" w:firstRow="1" w:lastRow="1" w:firstColumn="1" w:lastColumn="1" w:noHBand="0" w:noVBand="0"/>
      </w:tblPr>
      <w:tblGrid>
        <w:gridCol w:w="4055"/>
        <w:gridCol w:w="1334"/>
        <w:gridCol w:w="4562"/>
      </w:tblGrid>
      <w:tr w:rsidR="008269F4">
        <w:trPr>
          <w:trHeight w:val="1276"/>
          <w:jc w:val="center"/>
        </w:trPr>
        <w:tc>
          <w:tcPr>
            <w:tcW w:w="4055" w:type="dxa"/>
            <w:vAlign w:val="center"/>
          </w:tcPr>
          <w:p w:rsidR="008269F4" w:rsidRDefault="003F683B">
            <w:pPr>
              <w:ind w:right="-107" w:firstLine="190"/>
              <w:jc w:val="both"/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>ІВАЦЭВІЦКІ РАЁННЫ</w:t>
            </w:r>
          </w:p>
          <w:p w:rsidR="008269F4" w:rsidRDefault="003F683B">
            <w:pPr>
              <w:ind w:right="-107" w:firstLine="190"/>
              <w:jc w:val="both"/>
              <w:rPr>
                <w:color w:val="000000" w:themeColor="text1"/>
                <w:spacing w:val="22"/>
                <w:lang w:val="be-BY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>САВЕТ</w:t>
            </w:r>
            <w:r>
              <w:rPr>
                <w:b/>
                <w:bCs/>
                <w:color w:val="000000" w:themeColor="text1"/>
                <w:spacing w:val="-22"/>
                <w:w w:val="120"/>
                <w:lang w:val="en-US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334" w:type="dxa"/>
          </w:tcPr>
          <w:p w:rsidR="008269F4" w:rsidRDefault="008269F4">
            <w:pPr>
              <w:rPr>
                <w:color w:val="000000" w:themeColor="text1"/>
                <w:lang w:val="be-BY"/>
              </w:rPr>
            </w:pPr>
          </w:p>
          <w:p w:rsidR="008269F4" w:rsidRDefault="008269F4">
            <w:pPr>
              <w:ind w:left="-36"/>
              <w:rPr>
                <w:color w:val="000000" w:themeColor="text1"/>
                <w:lang w:val="be-BY"/>
              </w:rPr>
            </w:pPr>
          </w:p>
        </w:tc>
        <w:tc>
          <w:tcPr>
            <w:tcW w:w="4562" w:type="dxa"/>
            <w:vAlign w:val="center"/>
          </w:tcPr>
          <w:p w:rsidR="008269F4" w:rsidRDefault="003F683B">
            <w:pPr>
              <w:ind w:left="189" w:right="119"/>
              <w:jc w:val="both"/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</w:rPr>
              <w:t>ИВАЦЕВИЧСКИЙ</w:t>
            </w: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2"/>
                <w:w w:val="120"/>
              </w:rPr>
              <w:t>РАЙОННЫЙ</w:t>
            </w:r>
          </w:p>
          <w:p w:rsidR="008269F4" w:rsidRDefault="003F683B">
            <w:pPr>
              <w:ind w:left="189" w:right="119"/>
              <w:jc w:val="both"/>
              <w:rPr>
                <w:color w:val="000000" w:themeColor="text1"/>
                <w:spacing w:val="22"/>
                <w:lang w:val="en-US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</w:rPr>
              <w:t>СОВЕТ</w:t>
            </w: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2"/>
                <w:w w:val="120"/>
              </w:rPr>
              <w:t>ДЕПУТАТОВ</w:t>
            </w:r>
            <w:r>
              <w:rPr>
                <w:bCs/>
                <w:color w:val="000000" w:themeColor="text1"/>
                <w:spacing w:val="-22"/>
                <w:w w:val="120"/>
                <w:lang w:val="be-BY"/>
              </w:rPr>
              <w:t xml:space="preserve"> </w:t>
            </w:r>
          </w:p>
        </w:tc>
      </w:tr>
    </w:tbl>
    <w:p w:rsidR="008269F4" w:rsidRPr="00136B21" w:rsidRDefault="003F683B">
      <w:pPr>
        <w:tabs>
          <w:tab w:val="left" w:pos="5529"/>
        </w:tabs>
        <w:spacing w:after="240"/>
        <w:rPr>
          <w:b/>
          <w:color w:val="000000" w:themeColor="text1"/>
          <w:sz w:val="30"/>
          <w:szCs w:val="30"/>
          <w:lang w:val="be-BY"/>
        </w:rPr>
      </w:pPr>
      <w:r w:rsidRPr="00136B21">
        <w:rPr>
          <w:b/>
          <w:color w:val="000000" w:themeColor="text1"/>
          <w:sz w:val="30"/>
          <w:szCs w:val="30"/>
          <w:lang w:val="be-BY"/>
        </w:rPr>
        <w:t>РАШЭННЕ</w:t>
      </w:r>
      <w:r w:rsidRPr="00136B21">
        <w:rPr>
          <w:b/>
          <w:color w:val="000000" w:themeColor="text1"/>
          <w:sz w:val="30"/>
          <w:szCs w:val="30"/>
          <w:lang w:val="be-BY"/>
        </w:rPr>
        <w:tab/>
        <w:t>РЕШЕН</w:t>
      </w:r>
      <w:r w:rsidRPr="00136B21">
        <w:rPr>
          <w:b/>
          <w:color w:val="000000" w:themeColor="text1"/>
          <w:sz w:val="30"/>
          <w:szCs w:val="30"/>
        </w:rPr>
        <w:t>И</w:t>
      </w:r>
      <w:r w:rsidRPr="00136B21">
        <w:rPr>
          <w:b/>
          <w:color w:val="000000" w:themeColor="text1"/>
          <w:sz w:val="30"/>
          <w:szCs w:val="30"/>
          <w:lang w:val="be-BY"/>
        </w:rPr>
        <w:t>Е</w:t>
      </w:r>
    </w:p>
    <w:p w:rsidR="008269F4" w:rsidRDefault="003F683B">
      <w:pPr>
        <w:spacing w:before="360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  <w:lang w:val="en-US"/>
        </w:rPr>
        <w:t>3</w:t>
      </w:r>
      <w:r>
        <w:rPr>
          <w:color w:val="000000" w:themeColor="text1"/>
          <w:sz w:val="30"/>
          <w:szCs w:val="30"/>
        </w:rPr>
        <w:t xml:space="preserve"> </w:t>
      </w:r>
      <w:r>
        <w:rPr>
          <w:sz w:val="30"/>
          <w:szCs w:val="30"/>
        </w:rPr>
        <w:t>марта 202</w:t>
      </w:r>
      <w:r>
        <w:rPr>
          <w:sz w:val="30"/>
          <w:szCs w:val="30"/>
          <w:lang w:val="en-US"/>
        </w:rPr>
        <w:t>3</w:t>
      </w:r>
      <w:r>
        <w:rPr>
          <w:sz w:val="30"/>
          <w:szCs w:val="30"/>
          <w:lang w:val="be-BY"/>
        </w:rPr>
        <w:t xml:space="preserve"> г. №</w:t>
      </w:r>
      <w:r>
        <w:rPr>
          <w:sz w:val="30"/>
          <w:szCs w:val="30"/>
        </w:rPr>
        <w:t> 269</w:t>
      </w:r>
      <w:bookmarkStart w:id="0" w:name="_GoBack"/>
      <w:bookmarkEnd w:id="0"/>
    </w:p>
    <w:p w:rsidR="00136B21" w:rsidRDefault="003F683B">
      <w:pPr>
        <w:tabs>
          <w:tab w:val="left" w:pos="5529"/>
        </w:tabs>
        <w:rPr>
          <w:color w:val="000000" w:themeColor="text1"/>
          <w:sz w:val="20"/>
          <w:szCs w:val="20"/>
          <w:lang w:val="be-BY"/>
        </w:rPr>
      </w:pPr>
      <w:r>
        <w:rPr>
          <w:color w:val="000000" w:themeColor="text1"/>
          <w:sz w:val="20"/>
          <w:szCs w:val="20"/>
          <w:lang w:val="be-BY"/>
        </w:rPr>
        <w:t>г.Івацэвічы, Брэсцкая вобласць</w:t>
      </w:r>
      <w:r>
        <w:rPr>
          <w:color w:val="000000" w:themeColor="text1"/>
          <w:sz w:val="20"/>
          <w:szCs w:val="20"/>
          <w:lang w:val="be-BY"/>
        </w:rPr>
        <w:tab/>
        <w:t>г.Ивацевичи, Брес</w:t>
      </w:r>
      <w:r w:rsidR="00136B21">
        <w:rPr>
          <w:color w:val="000000" w:themeColor="text1"/>
          <w:sz w:val="20"/>
          <w:szCs w:val="20"/>
          <w:lang w:val="be-BY"/>
        </w:rPr>
        <w:t>тская обл.</w:t>
      </w:r>
    </w:p>
    <w:p w:rsidR="00136B21" w:rsidRPr="00136B21" w:rsidRDefault="003F683B" w:rsidP="00136B21">
      <w:pPr>
        <w:tabs>
          <w:tab w:val="left" w:pos="5529"/>
        </w:tabs>
        <w:rPr>
          <w:color w:val="FFFFFF"/>
          <w:sz w:val="20"/>
          <w:szCs w:val="20"/>
          <w:lang w:val="be-BY"/>
        </w:rPr>
      </w:pPr>
      <w:r>
        <w:rPr>
          <w:color w:val="FFFFFF"/>
          <w:sz w:val="20"/>
          <w:szCs w:val="20"/>
          <w:lang w:val="be-BY"/>
        </w:rPr>
        <w:t>тская область</w:t>
      </w:r>
    </w:p>
    <w:p w:rsidR="00136B21" w:rsidRDefault="00136B21">
      <w:pPr>
        <w:tabs>
          <w:tab w:val="left" w:pos="709"/>
        </w:tabs>
        <w:spacing w:before="240" w:after="240" w:line="280" w:lineRule="exact"/>
        <w:ind w:right="5670"/>
        <w:jc w:val="both"/>
        <w:rPr>
          <w:bCs/>
          <w:sz w:val="30"/>
        </w:rPr>
      </w:pPr>
    </w:p>
    <w:p w:rsidR="008269F4" w:rsidRDefault="003F683B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исполнении районного бюджета за 2022 </w:t>
      </w:r>
      <w:r>
        <w:rPr>
          <w:sz w:val="30"/>
          <w:szCs w:val="30"/>
        </w:rPr>
        <w:t>год</w:t>
      </w:r>
    </w:p>
    <w:p w:rsidR="00136B21" w:rsidRDefault="00136B21" w:rsidP="00136B21">
      <w:pPr>
        <w:tabs>
          <w:tab w:val="left" w:pos="709"/>
        </w:tabs>
        <w:jc w:val="both"/>
        <w:rPr>
          <w:sz w:val="30"/>
          <w:szCs w:val="30"/>
        </w:rPr>
      </w:pPr>
    </w:p>
    <w:p w:rsidR="008269F4" w:rsidRDefault="003F683B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пункта 4 статьи 124 Бюджетного кодекса Республики Беларусь Ивацевичский районный Совет депутатов РЕШИЛ:</w:t>
      </w:r>
    </w:p>
    <w:p w:rsidR="008269F4" w:rsidRDefault="003F683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Утвердить отчет об исполнении районного бюджета за 2022 год по доходам в сумме 107 702 585,29 белорусского рубля (далее – рубль) и расхо</w:t>
      </w:r>
      <w:r>
        <w:rPr>
          <w:sz w:val="30"/>
          <w:szCs w:val="30"/>
        </w:rPr>
        <w:t>дам в сумме 108 108 955,81 рубля с превышением расходов над доходами в сумме 406 370,52 рубля (прилагается).</w:t>
      </w:r>
    </w:p>
    <w:p w:rsidR="008269F4" w:rsidRDefault="003F683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136B21" w:rsidRDefault="00136B21" w:rsidP="00136B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69F4" w:rsidRDefault="003F683B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  <w:t>А.Ф.Сорока</w:t>
      </w:r>
    </w:p>
    <w:p w:rsidR="008269F4" w:rsidRDefault="008269F4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8269F4">
          <w:headerReference w:type="even" r:id="rId8"/>
          <w:headerReference w:type="default" r:id="rId9"/>
          <w:headerReference w:type="first" r:id="rId10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69F4" w:rsidRDefault="003F683B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8269F4" w:rsidRDefault="003F683B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8269F4" w:rsidRDefault="003F683B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Ивацевичского районного Совета депутатов</w:t>
      </w:r>
    </w:p>
    <w:p w:rsidR="008269F4" w:rsidRDefault="003F683B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23.03.2023 № 269</w:t>
      </w:r>
    </w:p>
    <w:p w:rsidR="008269F4" w:rsidRDefault="003F683B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8269F4" w:rsidRDefault="003F683B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>об исполнении районного бюджета за 2022 год</w:t>
      </w:r>
    </w:p>
    <w:p w:rsidR="008269F4" w:rsidRDefault="003F683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8269F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Источники финансирования дефицита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269F4">
        <w:trPr>
          <w:cantSplit/>
        </w:trPr>
        <w:tc>
          <w:tcPr>
            <w:tcW w:w="5103" w:type="dxa"/>
            <w:vAlign w:val="bottom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1 021 891,91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406 370,52</w:t>
            </w:r>
          </w:p>
        </w:tc>
      </w:tr>
      <w:tr w:rsidR="008269F4">
        <w:trPr>
          <w:cantSplit/>
        </w:trPr>
        <w:tc>
          <w:tcPr>
            <w:tcW w:w="5103" w:type="dxa"/>
            <w:vAlign w:val="bottom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1 021 891,91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406 370,52</w:t>
            </w:r>
          </w:p>
        </w:tc>
      </w:tr>
      <w:tr w:rsidR="008269F4">
        <w:trPr>
          <w:cantSplit/>
        </w:trPr>
        <w:tc>
          <w:tcPr>
            <w:tcW w:w="5103" w:type="dxa"/>
            <w:vAlign w:val="bottom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Изменение остатков средств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50 000,00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1 021 891,91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406 370,52</w:t>
            </w:r>
          </w:p>
        </w:tc>
      </w:tr>
      <w:tr w:rsidR="008269F4">
        <w:trPr>
          <w:cantSplit/>
        </w:trPr>
        <w:tc>
          <w:tcPr>
            <w:tcW w:w="5103" w:type="dxa"/>
            <w:vAlign w:val="bottom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2 522 977,39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2 522 977,39</w:t>
            </w:r>
          </w:p>
        </w:tc>
      </w:tr>
      <w:tr w:rsidR="008269F4">
        <w:trPr>
          <w:cantSplit/>
        </w:trPr>
        <w:tc>
          <w:tcPr>
            <w:tcW w:w="5103" w:type="dxa"/>
            <w:vAlign w:val="bottom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1 501 085,48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2 116 606,87</w:t>
            </w:r>
          </w:p>
        </w:tc>
      </w:tr>
      <w:tr w:rsidR="008269F4">
        <w:trPr>
          <w:cantSplit/>
        </w:trPr>
        <w:tc>
          <w:tcPr>
            <w:tcW w:w="5103" w:type="dxa"/>
            <w:vAlign w:val="bottom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Операции по гарантиям Правительства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70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08</w:t>
            </w:r>
          </w:p>
        </w:tc>
        <w:tc>
          <w:tcPr>
            <w:tcW w:w="1276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  <w:tr w:rsidR="008269F4">
        <w:trPr>
          <w:cantSplit/>
        </w:trPr>
        <w:tc>
          <w:tcPr>
            <w:tcW w:w="5103" w:type="dxa"/>
            <w:vAlign w:val="bottom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платежи Правительства Республики Беларусь, местных исполнительных и распорядительных органов в качестве гаранта п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погашению и обслуживанию кредитов, выданных банками Республики Беларусь</w:t>
            </w:r>
          </w:p>
        </w:tc>
        <w:tc>
          <w:tcPr>
            <w:tcW w:w="70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08</w:t>
            </w:r>
          </w:p>
        </w:tc>
        <w:tc>
          <w:tcPr>
            <w:tcW w:w="1276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-50 000,00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8269F4" w:rsidRDefault="003F683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</w:tbl>
    <w:p w:rsidR="008269F4" w:rsidRDefault="008269F4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8269F4" w:rsidRDefault="003F683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8269F4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49 950 343,00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51 783 661,61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51 983 982,85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F4" w:rsidRDefault="003F683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25 554 591,00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28 296 983,61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28 310 991,89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23 912 573,00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26 082 965,61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26 089 095,66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Подоходный </w:t>
            </w:r>
            <w:r>
              <w:rPr>
                <w:sz w:val="26"/>
                <w:szCs w:val="26"/>
              </w:rPr>
              <w:t>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23 912 573,00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26 082 965,61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26 089 095,66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1 642 018,00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2 214 018,00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2 221 896,23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1 642 018,00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2 214 018,00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2 221 896,23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4 512 871,00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4 413 872,00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4 464 041,28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1 393 919,00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1 486 296,00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1 497 727,01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1 393 919,00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1 486 296,00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1 497 727,01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Налоги на остаточную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3 118 952,00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2 927 576,00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2 966 314,27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3 118 952,00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2 927 576,00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2 966 314,27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19 750 089,00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18 902 214,00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19 037 944,48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Налоги от выручки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товаров (работ,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19 373 838,00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18 660 308,00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18 795 687,35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13 746 273,00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13 246 273,00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13 374 416,91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5 627 565,00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5 414 035,00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5 421 270,44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206 818,00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109 910,00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109 910,16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206 818,00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109 910,00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109 910,16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Сборы за пользование товарами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169 433,00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131 996,00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132 346,97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1 209,75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32 296,00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15 187,00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15 523,05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добычу (изъятие) природных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136 150,00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115 600,00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115 614,17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132 792,00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170 592,00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171 005,20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132 792,00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170 592,00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171 005,20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132 792,00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170 592,00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170 827,81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lastRenderedPageBreak/>
              <w:t>Иные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177,39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4 045 719,00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3 680 242,36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3 705 577,38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690 737,00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622 739,00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624 022,24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287 681,00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88 371,00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89 557,26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Проценты за пользование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287 681,00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88 371,00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89 557,26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403 056,00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534 368,00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534 464,98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403 056,00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534 368,00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534 464,98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2 579 019,00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2 457 231,87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2 476 004,90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191 384,00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168 219,26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168 337,07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148 804,00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121 132,00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121 170,91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42 580,00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47 087,26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47 166,16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24 681,00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35 056,61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35 057,28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24 681,00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35 056,61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35 057,28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1 901 062,00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1 954 427,00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1 972 830,71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осуществления приносящей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4 613,00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3 877,00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3 877,81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1 896 449,00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1 950 550,00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1 968 952,90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государственного имущества, кроме средств от реализации принадлежащего государству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461 892,00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299 529,00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299 779,84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387 108,00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289 332,00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289 581,94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14 291,00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10 197,00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10 197,90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60 493,00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167 138,00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162 035,00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162 119,68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Штрафы, удержания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167 138,00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162 035,00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162 119,68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167 138,00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162 035,00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162 119,68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608 825,00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438 236,49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443 430,56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608 825,00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438 236,49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443 430,56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49 808,00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559 017,00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438 236,49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443 425,29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48 083 730,00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52 085 379,72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52 013 025,06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48 083 730,00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52 085 379,72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52 013 025,06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43 284 030,00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47 324 188,11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47 253 742,07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39 228 718,00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39 085 718,00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39 085 718,00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925 289,30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925 289,30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3 129 894,00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7 313 052,11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7 242 734,77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3 129 894,00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7 291 515,17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7 221 197,83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3" w:name="_Hlk105595896"/>
            <w:r>
              <w:rPr>
                <w:rStyle w:val="word-wrapper"/>
                <w:sz w:val="26"/>
                <w:szCs w:val="26"/>
                <w:shd w:val="clear" w:color="auto" w:fill="FFFFFF"/>
              </w:rPr>
              <w:t>Иные межбюджетные трансферты из нижестоящего бюджета вышестоящему бюджету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21 536,94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21 536,94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Капитальные </w:t>
            </w: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4 799 700,00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4 761 191,61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4 759 282,99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4 799 700,00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4 761 191,61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4 759 282,99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межбюджетные трансферты из </w:t>
            </w:r>
            <w:r>
              <w:rPr>
                <w:sz w:val="26"/>
                <w:szCs w:val="26"/>
              </w:rPr>
              <w:t>вышестоящего бюджета нижестоящему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4 799 700,00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4 761 191,61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4 759 282,99</w:t>
            </w:r>
          </w:p>
        </w:tc>
      </w:tr>
      <w:tr w:rsidR="008269F4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102 079 792,00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107 549 283,69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107 702 585,29</w:t>
            </w:r>
          </w:p>
        </w:tc>
      </w:tr>
    </w:tbl>
    <w:p w:rsidR="008269F4" w:rsidRDefault="008269F4">
      <w:pPr>
        <w:rPr>
          <w:sz w:val="26"/>
          <w:szCs w:val="26"/>
        </w:rPr>
      </w:pPr>
    </w:p>
    <w:p w:rsidR="008269F4" w:rsidRDefault="003F683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8269F4"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Расходы районного бюджета по функциональной классификации расходов бюджета по разделам,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подразделам и видам</w:t>
            </w:r>
          </w:p>
        </w:tc>
        <w:tc>
          <w:tcPr>
            <w:tcW w:w="567" w:type="dxa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8269F4" w:rsidRDefault="003F68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8269F4" w:rsidRDefault="003F683B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6 426 003,00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5 945 266,89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5 920 224,06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3 420 675,00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3 373 539,33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3 354 143,85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3 399 296,00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3 354 120,33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3 335 025,05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21 379,00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19 419,00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19 118,80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4 824,00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4 885,30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4 885,30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4 824,00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4 885,30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4 885,30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419 970,00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0,32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Фонд финансирования расходов, связанных со стихийными бедствиями, авариями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катастрофами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409 970,00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0,32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2 026 733,00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1 994 783,94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1 989 145,76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Иные общегосударственные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вопросы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2 026 733,00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1 994 783,94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1 989 145,76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553 801,00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572 058,00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572 049,15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553 801,00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572 058,00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572 049,15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70 820,00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67 702,79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70 820,00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67 702,79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3 394 941,00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3 371 168,42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3 367 932,20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1 893 391,00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1 812 619,00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1 811 473,99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891 169,00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811 517,00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810 500,69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76 804,00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75 684,00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75 684,00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925 418,00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925 289,30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1 219 793,00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1 219 793,00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1 219 693,30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1 207 793,00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1 207 793,00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Иные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вопросы в области транспорта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12 000,00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11 900,30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179 697,00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285 964,64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283 974,13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102 060,00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52 791,78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52 790,78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4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Имущественные отношения,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картография и геодезия</w:t>
            </w:r>
            <w:bookmarkEnd w:id="4"/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72 209,00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22 940,78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22 939,78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7 351,00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7 351,00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22 500,00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22 500,00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253 746,00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225 496,15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173 457,38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253 746,00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225 496,15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173 457,38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13 598 644,00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16 388 044,21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16 323 250,67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6 844 285,00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8 651 739,74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8 649 269,70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6 482 926,00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7 625 593,47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7 563 278,88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271 433,00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110 711,00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110 702,09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24 660 968,00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26 389 834,50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26 291 987,57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24 660 968,00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26 389 834,50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26 291 987,57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6 850 492,00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7 215 655,70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7 192 701,79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2 538 085,00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2 778 040,00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2 761 340,36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2 538 085,00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2 778 040,00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2 761 340,36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4 312 407,00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4 437 615,70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4 431 361,43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4 312 407,00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4 437 615,70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4 431 361,43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42 323 256,00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44 463 342,63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44 274 659,72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10 260 774,00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10 632 435,00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10 566 059,57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Общее среднее образование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27 796 009,00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28 807 368,48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28 694 948,93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3 877 451,00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4 581 061,15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4 574 486,28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389 022,00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442 478,00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439 164,94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5" w:name="_Hlk66358177"/>
            <w:r>
              <w:rPr>
                <w:rFonts w:ascii="Times New Roman CYR" w:hAnsi="Times New Roman CYR" w:cs="Times New Roman CYR"/>
                <w:sz w:val="26"/>
                <w:szCs w:val="26"/>
              </w:rPr>
              <w:t>СОЦИАЛЬНАЯ ПОЛИТИКА</w:t>
            </w:r>
            <w:bookmarkEnd w:id="5"/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4 556 742,00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4 501 547,10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4 497 039,63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3 249 871,00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3 210 249,00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3 209 432,73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7 892,00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6 245,00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6 245,00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6 032,00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7 346,00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6 846,78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57 000,00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32 000,00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31 845,68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Другие вопросы в области социальной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1 235 947,00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1 245 707,10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1 242 669,44</w:t>
            </w:r>
          </w:p>
        </w:tc>
      </w:tr>
      <w:tr w:rsidR="0082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269F4" w:rsidRDefault="003F683B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8269F4" w:rsidRDefault="008269F4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102 079 792,00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108 571 175,60</w:t>
            </w:r>
          </w:p>
        </w:tc>
        <w:tc>
          <w:tcPr>
            <w:tcW w:w="1842" w:type="dxa"/>
            <w:vAlign w:val="bottom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108 108 955,81</w:t>
            </w:r>
          </w:p>
        </w:tc>
      </w:tr>
    </w:tbl>
    <w:p w:rsidR="008269F4" w:rsidRDefault="008269F4">
      <w:pPr>
        <w:rPr>
          <w:sz w:val="26"/>
          <w:szCs w:val="26"/>
        </w:rPr>
      </w:pPr>
    </w:p>
    <w:p w:rsidR="008269F4" w:rsidRDefault="003F683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8269F4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районного бюджета в соответствии с ведомственной </w:t>
            </w:r>
            <w:r>
              <w:rPr>
                <w:sz w:val="26"/>
                <w:szCs w:val="26"/>
              </w:rPr>
              <w:t>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102 079 792,00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108 571 175,60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108 108 955,81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«Ивацевичский районный архив»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21 379,00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19 419,00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19 118,80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21 379,00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19 419,00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19 118,80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21 379,00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19 419,00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19 118,80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Государственные архивы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21 379,00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19 419,00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19 118,80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Ивацевичский районный исполнительный комитет (далее – райисполком)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11 948 475,00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13 154 353,27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12 995 175,53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ОБЩЕГОСУДАРСТВЕННАЯ </w:t>
            </w:r>
            <w:r>
              <w:rPr>
                <w:sz w:val="26"/>
                <w:szCs w:val="26"/>
              </w:rPr>
              <w:t>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4 266 208,00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3 781 583,42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3 758 478,96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1 995 155,00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1 970 633,00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1 952 960,05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1 995 155,00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1 970 633,00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1 952 960,05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469,30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469,30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419 970,00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</w:t>
            </w:r>
            <w:r>
              <w:rPr>
                <w:sz w:val="26"/>
                <w:szCs w:val="26"/>
              </w:rPr>
              <w:t>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409 970,00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Другая общегосударственная </w:t>
            </w:r>
            <w:r>
              <w:rPr>
                <w:sz w:val="26"/>
                <w:szCs w:val="26"/>
              </w:rPr>
              <w:t>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1 850 675,00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1 810 480,80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1 805 049,61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1 850 675,00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1 810 480,80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1 805 049,61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70 820,00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67 702,79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мобилизационной подготовки </w:t>
            </w:r>
            <w:r>
              <w:rPr>
                <w:sz w:val="26"/>
                <w:szCs w:val="26"/>
              </w:rPr>
              <w:t>и мобилизации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70 820,00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67 702,79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124 490,00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89 461,44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87 686,79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11 900,30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11 900,30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Топливо и энергетика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10 430,00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43 135,64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41 461,69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102 060,00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34 325,80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34 324,80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72 209,00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4 474,80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4 473,80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7 351,00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7 351,00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7 351,00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отрасли национальной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экономики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22 500,00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22 500,00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22 500,00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52 012,15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99 875,00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52 012,15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4 847 817,00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6 349 392,81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6 287 077,50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984 891,00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1 421 535,74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1 421 535,02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3 682 926,00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4 927 857,07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4 865 542,48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2 538 085,00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2 778 040,00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2 761 340,36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</w:t>
            </w:r>
            <w:r>
              <w:rPr>
                <w:sz w:val="26"/>
                <w:szCs w:val="26"/>
              </w:rPr>
              <w:t xml:space="preserve"> спорт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2 538 085,00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2 778 040,00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2 761 340,36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2 538 085,00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2 778 040,00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2 761 340,36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33 043,45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32 889,13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31 845,68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1 043,45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1 043,45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24 670 712,00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26 413 059,35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26 315 206,58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ЗДРАВООХРАНЕНИЕ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24 660 968,00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26 389 834,50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26 291 987,57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24 660 968,00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26 389 834,50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26 291 987,57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5 495,00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5 495,00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5 495,00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9 744,00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17 724,85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17 724,01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9 744,00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17 724,85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17 724,01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культуры </w:t>
            </w:r>
            <w:r>
              <w:rPr>
                <w:sz w:val="26"/>
                <w:szCs w:val="26"/>
              </w:rPr>
              <w:t>райисполкома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7 354 221,00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8 146 224,09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8 140 116,67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216 277,00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203 493,00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203 415,93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131 072,00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118 288,00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118 211,05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местного </w:t>
            </w:r>
            <w:r>
              <w:rPr>
                <w:sz w:val="26"/>
                <w:szCs w:val="26"/>
              </w:rPr>
              <w:t>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131 072,00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118 288,00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118 211,05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85 205,00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85 205,00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85 204,88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85 205,00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85 205,00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85 204,88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</w:t>
            </w:r>
            <w:r>
              <w:rPr>
                <w:sz w:val="26"/>
                <w:szCs w:val="26"/>
              </w:rPr>
              <w:t xml:space="preserve">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4 312 407,00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4 421 115,70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4 417 146,68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4 312 407,00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4 421 115,70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4 417 146,68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4 312 407,00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4 421 115,70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4 417 146,68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2 823 270,00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3 519 013,84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3 516 960,98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2 823 270,00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3 519 013,84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3 516 960,98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2 267,00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2 601,55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2 593,08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1 746,53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846,55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846,55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40 599 093,00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42 068 204,79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41 880 362,89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179 529,00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186 798,00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186 497,85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179 529,00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183 429,00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183 128,85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179 529,00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183 429,00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183 128,85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3 369,00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3 369,00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39 499 986,00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40 944 328,79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40 757 698,74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10 260 774,00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10 632 435,00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10 566 059,57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среднее </w:t>
            </w: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27 796 009,00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28 807 368,48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28 694 948,93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1 054 181,00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1 062 047,31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1 057 525,30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389 022,00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442 478,00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439 164,94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919 578,00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937 078,00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936 166,30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900 661,00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919 661,00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918 890,36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18 917,00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17 417,00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17 275,94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сельскому хозяйству и</w:t>
            </w:r>
            <w:r>
              <w:rPr>
                <w:sz w:val="26"/>
                <w:szCs w:val="26"/>
              </w:rPr>
              <w:t xml:space="preserve"> продовольствию райисполкома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2 400 231,00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2 337 100,07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2 335 826,28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426 046,00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429 230,47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429 101,69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411 346,00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408 731,33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408 602,55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</w:t>
            </w:r>
            <w:r>
              <w:rPr>
                <w:sz w:val="26"/>
                <w:szCs w:val="26"/>
              </w:rPr>
              <w:t xml:space="preserve">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411 346,00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408 731,33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408 602,55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14 700,00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20 499,14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20 499,14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14 700,00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20 499,14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20 499,14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1 893 391,00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1 812 619,00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1 811 473,99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1 893 391,00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1 812 619,00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1 811 473,99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891 169,00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811 517,00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810 500,69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76 804,00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75 684,00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75 684,00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925 418,00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925 418,00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925 289,30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80 794,00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95 139,00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95 139,00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80 794,00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95 139,00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95 139,00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111,60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111,60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111,60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111,60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«Автомобильный парк № 14 г. Ивацевичи» открытого акционерного общества «</w:t>
            </w:r>
            <w:proofErr w:type="spellStart"/>
            <w:r>
              <w:rPr>
                <w:sz w:val="26"/>
                <w:szCs w:val="26"/>
              </w:rPr>
              <w:t>Брестоблавтотранс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унитарное производственное предприятие «</w:t>
            </w:r>
            <w:proofErr w:type="spellStart"/>
            <w:r>
              <w:rPr>
                <w:sz w:val="26"/>
                <w:szCs w:val="26"/>
              </w:rPr>
              <w:t>Ивацевичское</w:t>
            </w:r>
            <w:proofErr w:type="spellEnd"/>
            <w:r>
              <w:rPr>
                <w:sz w:val="26"/>
                <w:szCs w:val="26"/>
              </w:rPr>
              <w:t xml:space="preserve"> ЖКХ»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6 142 564,00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7 637 892,98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7 632 816,46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18 590,00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23 408,00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23 407,07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18 590,00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23 408,00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23 407,07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18 590,00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23 408,00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23 407,07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 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169 267,00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261 294,98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260 978,42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169 267,00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242 829,00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242 512,44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18 465,98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18 465,98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Имущественные </w:t>
            </w:r>
            <w:r>
              <w:rPr>
                <w:sz w:val="26"/>
                <w:szCs w:val="26"/>
              </w:rPr>
              <w:t>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18 465,98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18 465,98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5 950 827,00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7 340 915,00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7 338 436,77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5 859 394,00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7 230 204,00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7 227 734,68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91 433,00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110 711,00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110 702,09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8 719,75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8 719,75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8 719,75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3 880,00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1 274,45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3 880,00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1 274,45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труду, занятости и </w:t>
            </w:r>
            <w:r>
              <w:rPr>
                <w:sz w:val="26"/>
                <w:szCs w:val="26"/>
              </w:rPr>
              <w:t>социальной защите райисполкома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4 242 190,00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4 177 160,65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4 173 303,36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682 194,00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673 039,00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672 122,55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682 194,00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673 039,00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672 122,55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682 194,00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673 039,00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672 122,55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3 559 996,00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3 504 121,65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3 501 180,81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2 349 210,00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2 290 588,00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2 290 542,37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Помощь семьям, </w:t>
            </w:r>
            <w:r>
              <w:rPr>
                <w:sz w:val="26"/>
                <w:szCs w:val="26"/>
              </w:rPr>
              <w:t>воспитывающим детей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7 892,00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6 245,00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6 245,00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1 202 894,00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1 207 288,65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1 204 393,44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Дочернее коммунальное унитарное предприятие по капитальному строительству «УКС Ивацевичского</w:t>
            </w:r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2 800 000,00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2 697 736,40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2 697 736,40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2 800 000,00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2 697 736,40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2 697 736,40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2 800 000,00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2 697 736,40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2 697 736,40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Государственное природоохранное учреждение «Заказник республиканского значения «</w:t>
            </w:r>
            <w:proofErr w:type="spellStart"/>
            <w:r>
              <w:rPr>
                <w:bCs/>
                <w:sz w:val="26"/>
                <w:szCs w:val="26"/>
              </w:rPr>
              <w:t>Выгонощанское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73 077,00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78 345,00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78 318,38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73 077,00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78 345,00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78 318,38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73 077,00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78 345,00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78 318,38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4 416,00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Бытенский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56 996,00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56 996,00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56 996,00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56 996,00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97 869,85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Вольковский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38 838,00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38 838,00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38 838,00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38 838,00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92 683,30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Добромысленский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46 042,00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46 042,00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46 042,00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46 042,00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Домановский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Житлинский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34 042,99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Квасевичский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34 260,00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20 707,00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20 699,03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34 260,00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20 707,00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20 699,03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34 260,00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20 707,00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20 699,03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34 260,00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20 707,00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20 699,03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Любищицкий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13 611,00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13 611,00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13 611,00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13 611,00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Милейковский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41 356,00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41 356,00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41 356,00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41 356,00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37 324,00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Обровский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Омельнянский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28 176,00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28 176,00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28 176,00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28 176,00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Подстаринский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25 771,00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25 771,00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25 771,00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других </w:t>
            </w:r>
            <w:r>
              <w:rPr>
                <w:sz w:val="26"/>
                <w:szCs w:val="26"/>
              </w:rPr>
              <w:t>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25 771,00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Речковский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24 582,00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24 582,00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24 582,00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24 582,00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22 788,88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Святовольский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16 220,00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44 302,78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Стайковский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28 231,00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33 630,12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28 231,00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33 630,12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28 231,00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33 630,12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28 231,00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33 630,12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Яглевичский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11 370,00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45 424,15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Телеханский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69 047,00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69 047,00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69 047,00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69 047,00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105 909,05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Коссовский городской исполнительный комитет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34 175,00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34 175,00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34 175,00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  <w:vAlign w:val="bottom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других уровней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34 175,00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37 375,00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5 591,00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5 100,25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5 591,00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5 100,25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4 277,00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5 591,00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5 100,25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организации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57 563,00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51 822,00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51 616,06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57 563,00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51 822,00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51 616,06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57 563,00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51 822,00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51 616,06</w:t>
            </w:r>
          </w:p>
        </w:tc>
      </w:tr>
      <w:tr w:rsidR="008269F4">
        <w:trPr>
          <w:cantSplit/>
          <w:trHeight w:val="20"/>
        </w:trPr>
        <w:tc>
          <w:tcPr>
            <w:tcW w:w="6379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</w:t>
            </w: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57 563,00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51 822,00</w:t>
            </w:r>
          </w:p>
        </w:tc>
        <w:tc>
          <w:tcPr>
            <w:tcW w:w="1843" w:type="dxa"/>
            <w:vAlign w:val="bottom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51 616,06</w:t>
            </w:r>
          </w:p>
        </w:tc>
      </w:tr>
    </w:tbl>
    <w:p w:rsidR="008269F4" w:rsidRDefault="008269F4">
      <w:pPr>
        <w:rPr>
          <w:sz w:val="26"/>
          <w:szCs w:val="26"/>
        </w:rPr>
      </w:pPr>
    </w:p>
    <w:p w:rsidR="008269F4" w:rsidRDefault="003F683B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8269F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районного бюджета в разрезе ведомственной классификации расходов </w:t>
            </w:r>
            <w:r>
              <w:rPr>
                <w:sz w:val="26"/>
                <w:szCs w:val="26"/>
              </w:rPr>
              <w:t>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</w:t>
            </w:r>
            <w:r>
              <w:rPr>
                <w:bCs/>
                <w:sz w:val="26"/>
                <w:szCs w:val="26"/>
              </w:rPr>
              <w:t>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Default="003F68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 Государственная программа «Аграрный бизнес»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 февраля 2021 г. № 59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1 893 391,00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1 812 619,00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1 811 473,99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растениеводства, переработки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продукции растениеводства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925 289,30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925 289,30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925 418,00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925 289,30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967 973,00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887 201,00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886 184,69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967 973,00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887 201,00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886 184,69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967 973,00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887 201,00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886 184,69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 Государственная </w:t>
            </w:r>
            <w:hyperlink r:id="rId11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</w:t>
            </w:r>
            <w:bookmarkStart w:id="6" w:name="_Hlk105600315"/>
            <w:r>
              <w:rPr>
                <w:sz w:val="26"/>
                <w:szCs w:val="26"/>
              </w:rPr>
              <w:t>«Управление государственными финансами и р</w:t>
            </w:r>
            <w:r>
              <w:rPr>
                <w:sz w:val="26"/>
                <w:szCs w:val="26"/>
              </w:rPr>
              <w:t>егулирование финансового рынка» на 2020 год и на период до 2025 года</w:t>
            </w:r>
            <w:bookmarkEnd w:id="6"/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12 марта 2020 г. № 143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1 754 958,00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1 733 430,56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1 729 572,30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2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 «Обеспечение устойчивости бюджетной системы и повышение эффективности управления государственными фина</w:t>
            </w:r>
            <w:r>
              <w:rPr>
                <w:sz w:val="26"/>
                <w:szCs w:val="26"/>
              </w:rPr>
              <w:t>нсами»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1 750 134,00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1 728 545,26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1 724 687,00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1 750 134,00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1 728 545,26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1 724 687,00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1 750 134,00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1 728 545,26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1 724 687,00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885,30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4 885,30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4 824,00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4 885,30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4 885,30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469,30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4 416,00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4 416,00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4 416,00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 Государственная программа «Социальная защита»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Совета Министров Республики Беларусь от 21 декабря 2020 г. № 748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3 511 410,00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3 451 672,65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3 447 856,24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«Социальное обслуживание и социальная поддержка»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3 306 513,00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3 244 084,00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3 241 143,75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культура, спорт, культура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2 796,45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2 796,45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3 303 713,00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3 241 284,00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3 238 347,30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3 303 713,00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3 241 284,00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3 238 347,30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«Доступная среда жизнедеятельности инвалидов и физически ослабленных лиц»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204 897,00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207 588,65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206 712,49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27 409,00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27 409,00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26 534,73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27 409,00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27 409,00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26 534,73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9 398,00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2 238,00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2 237,05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9 398,00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2 238,00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2 237,05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132 851,65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132 851,65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132 851,65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132 851,65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29 999,93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29 999,93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15 090,00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15 090,00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15 089,13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15 090,00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15 090,00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15 089,13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Государственная программа «Здоровье народа и демографическая безопасность»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19 января 2021 г. № 28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24 741 129,00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26 456 988,85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26 359 139,87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«Семья и детс</w:t>
            </w:r>
            <w:r>
              <w:rPr>
                <w:sz w:val="26"/>
                <w:szCs w:val="26"/>
              </w:rPr>
              <w:t>тво»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205 161,00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215 906,00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200 003,95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15 900,00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15 900,00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190 161,00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200 003,95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труду, занятости и социальной защите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190 161,00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200 003,95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«Профилактика и контроль неинфекционных заболеваний»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31 920,00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33 082,60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33 075,53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31 920,00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33 082,60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33 075,53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</w:t>
            </w:r>
            <w:r>
              <w:rPr>
                <w:sz w:val="26"/>
                <w:szCs w:val="26"/>
              </w:rPr>
              <w:t>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31 920,00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33 082,60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33 075,53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5 «Профилактика ВИЧ-инфекции»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1 753,80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1 753,80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1 753,80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24 501 697,00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26 205 649,25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26 124 306,59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24 501 697,00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26 205 649,25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26 124 306,59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sz w:val="26"/>
                <w:szCs w:val="26"/>
              </w:rPr>
              <w:t>Ивацевичская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24 501 697,00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26 205 649,25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26 124 306,59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 Государственная </w:t>
            </w:r>
            <w:hyperlink r:id="rId14" w:tooltip="Указ Президента Республики Беларусь от 24.07.2014 N 367 &quot;Об утверждении Государственной программы развития системы особо охраняемых природных территорий на 2015 - 2019 годы&quot;{КонсультантПлюс}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«Охрана окружающей среды и устойчивое использование природных ресурсов»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19 февраля 2021 г. № 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153 871,00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173 484,00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173 457,38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7 177,74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7 177,74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природоохранное </w:t>
            </w:r>
            <w:r>
              <w:rPr>
                <w:sz w:val="26"/>
                <w:szCs w:val="26"/>
              </w:rPr>
              <w:t>учреждение «Заказник республиканского значения «</w:t>
            </w:r>
            <w:proofErr w:type="spellStart"/>
            <w:r>
              <w:rPr>
                <w:sz w:val="26"/>
                <w:szCs w:val="26"/>
              </w:rPr>
              <w:t>Выгонощанское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7 177,74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6 «Функционирование системы охраны окружающей среды»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146 671,00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166 284,00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166 279,64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146 671,00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166 284,00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166 279,64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80 794,00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95 139,00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95 139,00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природоохранное учреждение «Заказник республиканского значения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Выгонощанское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65 877,00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71 145,00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71 140,64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Государственная программа «</w:t>
            </w:r>
            <w:r>
              <w:rPr>
                <w:iCs/>
                <w:sz w:val="26"/>
                <w:szCs w:val="26"/>
              </w:rPr>
              <w:t>Рынок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труда</w:t>
            </w:r>
            <w:r>
              <w:rPr>
                <w:sz w:val="26"/>
                <w:szCs w:val="26"/>
              </w:rPr>
              <w:t xml:space="preserve"> и содействие занятости»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30 декабря 2020 г. № 777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2 240,00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2 240,00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2 240,00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 Государственная </w:t>
            </w:r>
            <w:hyperlink r:id="rId15" w:tooltip="Указ Президента Республики Беларусь от 24.07.2014 N 367 &quot;Об утверждении Государственной программы развития системы особо охраняемых природных территорий на 2015 - 2019 годы&quot;{КонсультантПлюс}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«Беларусь гостеприимная»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58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«Маркетинг туристических услуг»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7 351,00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8. Государственная </w:t>
            </w:r>
            <w:hyperlink r:id="rId16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</w:t>
            </w:r>
            <w:bookmarkStart w:id="7" w:name="_Hlk105600179"/>
            <w:r>
              <w:rPr>
                <w:sz w:val="26"/>
                <w:szCs w:val="26"/>
              </w:rPr>
              <w:t>Образование и молодежная политика» на 2021–2025 годы</w:t>
            </w:r>
            <w:bookmarkEnd w:id="7"/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</w:t>
            </w:r>
            <w:r>
              <w:rPr>
                <w:sz w:val="26"/>
                <w:szCs w:val="26"/>
              </w:rPr>
              <w:t xml:space="preserve"> 29 января 2021 г. № 57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43 177 672,00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45 337 118,63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45 147 656,68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7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 «Дошкольное образование»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10 260 774,00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10 632 435,00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10 566 059,57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10 260 774,00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10 632 435,00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10 566 059,57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10 260 774,00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10 632 435,00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10 566 059,57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8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«Общее среднее образование»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27 561 414,00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28 498 453,74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28 391 905,17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27 561 414,00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28 498 453,74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28 391 905,17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27 561 414,00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28 498 453,74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28 391 905,17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9" w:history="1">
              <w:r>
                <w:rPr>
                  <w:sz w:val="26"/>
                  <w:szCs w:val="26"/>
                </w:rPr>
                <w:t>Подпрог</w:t>
              </w:r>
              <w:r>
                <w:rPr>
                  <w:sz w:val="26"/>
                  <w:szCs w:val="26"/>
                </w:rPr>
                <w:t>рамма</w:t>
              </w:r>
            </w:hyperlink>
            <w:r>
              <w:rPr>
                <w:sz w:val="26"/>
                <w:szCs w:val="26"/>
              </w:rPr>
              <w:t xml:space="preserve"> 3 «Специальное образование»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352 158,00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441 670,74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433 299,61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352 158,00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441 670,74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433 299,61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352 158,00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441 670,74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433 299,61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0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9 «Дополнительное образование детей и молодежи, функционирование учреждений, специализирующихся на реали</w:t>
            </w:r>
            <w:r>
              <w:rPr>
                <w:sz w:val="26"/>
                <w:szCs w:val="26"/>
              </w:rPr>
              <w:t>зации программ воспитания»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4 963 496,00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5 737 893,15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5 730 051,93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4 082 835,00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4 818 232,15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4 811 161,57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2 805 270,00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3 501 373,84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3 499 320,98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1 277 565,00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1 316 858,31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1 311 840,59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900 661,00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919 661,00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918 890,36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900 661,00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919 661,00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918 890,36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1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10 «Молодежная политика»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1 746,53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1 746,53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1 755,00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1 746,53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2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11 «Обеспечение функционирования системы об</w:t>
            </w:r>
            <w:r>
              <w:rPr>
                <w:sz w:val="26"/>
                <w:szCs w:val="26"/>
              </w:rPr>
              <w:t>разования»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18 075,00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24 911,00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24 593,87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18 075,00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24 911,00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24 593,87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18 075,00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24 911,00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24 593,87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Государственная </w:t>
            </w:r>
            <w:hyperlink r:id="rId23" w:tooltip="Указ Президента Республики Беларусь от 24.07.2014 N 367 &quot;Об утверждении Государственной программы развития системы особо охраняемых природных территорий на 2015 - 2019 годы&quot;{КонсультантПлюс}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Беларуси»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53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4 335 986,00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4 471 874,70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4 465 323,78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«Культурное наследие»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1 688 837,00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1 674 424,48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1 668 979,65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1 688 837,00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1 674 424,48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1 668 979,65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1 688 837,00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1 657 924,48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1 654 764,90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Ивацевичская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5 495,00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унитарное 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Ивацевичское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ЖКХ»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8 719,75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 «Искусство и творчество»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2 541 770,00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2 461 518,95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2 460 713,99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2 541 770,00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2 461 518,95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2 460 713,99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2 541 770,00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2 461 518,95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2 460 713,99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 «Функционирование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 инфраструктура сферы культуры»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316 512,27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316 511,34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298 872,27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298 871,34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298 872,27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298 871,34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17 640,00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культуры райисполкома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17 640,00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5 «Архивы Беларуси»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21 379,00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19 419,00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19 118,80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21 379,00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19 419,00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19 118,80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«</w:t>
            </w:r>
            <w:r>
              <w:rPr>
                <w:sz w:val="26"/>
                <w:szCs w:val="26"/>
              </w:rPr>
              <w:t>Ивацевичский районный архив»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21 379,00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19 419,00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19 118,80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 Государственная </w:t>
            </w:r>
            <w:hyperlink r:id="rId24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«Физическая культура и спорт»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29 января 2021 г. № 54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2 538 085,00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2 778 040,00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2 761 340,36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5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2 538 085,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2 778 040,00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2 761 340,36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2 538 085,00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2 778 040,00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2 761 340,36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2 538 085,00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2 778 040,00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2 761 340,36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11. Государственная </w:t>
            </w:r>
            <w:hyperlink r:id="rId26" w:history="1">
              <w:r>
                <w:rPr>
                  <w:sz w:val="26"/>
                  <w:szCs w:val="26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Совета Министров Республики </w:t>
            </w:r>
            <w:r>
              <w:rPr>
                <w:sz w:val="26"/>
                <w:szCs w:val="26"/>
              </w:rPr>
              <w:t>Беларусь от 28 января 2021 г. № 50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13 331 746,00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16 278 991,26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16 214 198,67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7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1 «Доступность услуг»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6 023 047,00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7 366 631,00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7 364 152,05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22 500,00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22 500,00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6 000 547,00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7 344 131,00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7 341 652,05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49 720,00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3 216,00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3 215,28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унитарное 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Ивацевичское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ЖКХ»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5 950 827,00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7 340 915,00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7 338 436,77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8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6 373 528,00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7 494 040,52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7 431 726,88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6 373 528,00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7 494 040,52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7 431 726,88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3 673 528,00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4 898 309,92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4 835 996,28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Дочернее коммунальное унитарное предприятие по капитальному строительству «УКС Ивацевичского района»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2 700 000,00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2 595 730,60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2 595 730,60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9" w:history="1">
              <w:r>
                <w:rPr>
                  <w:sz w:val="26"/>
                  <w:szCs w:val="26"/>
                </w:rPr>
                <w:t>Подпрограмма</w:t>
              </w:r>
            </w:hyperlink>
            <w:r>
              <w:rPr>
                <w:sz w:val="26"/>
                <w:szCs w:val="26"/>
              </w:rPr>
              <w:t xml:space="preserve"> 4 «Ремонт жилья»</w:t>
            </w: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935 171,00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1 418 319,74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1 418 319,74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935 171,00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1 418 319,74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1 418 319,74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935 171,00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1 418 319,74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1 418 319,74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 Государственная программа </w:t>
            </w:r>
            <w:bookmarkStart w:id="8" w:name="_Hlk66713644"/>
            <w:r>
              <w:rPr>
                <w:sz w:val="26"/>
                <w:szCs w:val="26"/>
              </w:rPr>
              <w:t>«Строительство жилья»</w:t>
            </w:r>
            <w:bookmarkEnd w:id="8"/>
            <w:r>
              <w:rPr>
                <w:sz w:val="26"/>
                <w:szCs w:val="26"/>
              </w:rPr>
              <w:t xml:space="preserve">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28 января 2021 г. № 51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31 845,68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31 845,68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31 845,68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32 000,00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31 845,68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13. Государственная программа </w:t>
            </w:r>
            <w:bookmarkStart w:id="9" w:name="_Hlk121247175"/>
            <w:r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9"/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Министров Республики Беларусь от 29 января 2021 г. № 55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37 909,00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3 078,00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3 077,00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37 909,00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3 078,00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3 077,00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37 909,00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3 078,00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3 077,00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Государственная программа «У</w:t>
            </w:r>
            <w:r>
              <w:rPr>
                <w:rStyle w:val="word-wrapper"/>
                <w:sz w:val="26"/>
                <w:szCs w:val="26"/>
                <w:shd w:val="clear" w:color="auto" w:fill="FFFFFF"/>
              </w:rPr>
              <w:t xml:space="preserve">вековечение памяти о погибших при защите Отечества» </w:t>
            </w:r>
            <w:r>
              <w:rPr>
                <w:sz w:val="26"/>
                <w:szCs w:val="26"/>
              </w:rPr>
              <w:t>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26 февраля 2021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117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27 309,15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27 309,15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27 309,15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27 309,15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27 309,15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27 309,15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 Государственная программа «Транспортный комплекс» на 2021–2025 годы</w:t>
            </w:r>
          </w:p>
        </w:tc>
        <w:tc>
          <w:tcPr>
            <w:tcW w:w="2552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23 марта 2021 г. № 165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Подпрограмма 2 </w:t>
            </w:r>
            <w:r>
              <w:rPr>
                <w:sz w:val="26"/>
                <w:szCs w:val="26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8269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3F68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«Автомобильный парк №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rPr>
                  <w:sz w:val="26"/>
                  <w:szCs w:val="26"/>
                </w:rPr>
                <w:t>14 г</w:t>
              </w:r>
            </w:smartTag>
            <w:r>
              <w:rPr>
                <w:sz w:val="26"/>
                <w:szCs w:val="26"/>
              </w:rPr>
              <w:t>. Ивацевичи» открытого акционерного общества «</w:t>
            </w:r>
            <w:proofErr w:type="spellStart"/>
            <w:r>
              <w:rPr>
                <w:sz w:val="26"/>
                <w:szCs w:val="26"/>
              </w:rPr>
              <w:t>Брестоблавтотранс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1 207 793,00</w:t>
            </w:r>
          </w:p>
        </w:tc>
      </w:tr>
      <w:tr w:rsidR="008269F4">
        <w:trPr>
          <w:cantSplit/>
        </w:trPr>
        <w:tc>
          <w:tcPr>
            <w:tcW w:w="3544" w:type="dxa"/>
          </w:tcPr>
          <w:p w:rsidR="008269F4" w:rsidRDefault="003F68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69F4" w:rsidRDefault="008269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96 750 641,00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103 773 990,80</w:t>
            </w:r>
          </w:p>
        </w:tc>
        <w:tc>
          <w:tcPr>
            <w:tcW w:w="1984" w:type="dxa"/>
          </w:tcPr>
          <w:p w:rsidR="008269F4" w:rsidRDefault="003F683B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103 389 635,10</w:t>
            </w:r>
          </w:p>
        </w:tc>
      </w:tr>
    </w:tbl>
    <w:p w:rsidR="008269F4" w:rsidRDefault="008269F4">
      <w:pPr>
        <w:ind w:right="5102"/>
        <w:jc w:val="both"/>
        <w:rPr>
          <w:sz w:val="28"/>
          <w:szCs w:val="28"/>
        </w:rPr>
      </w:pPr>
    </w:p>
    <w:sectPr w:rsidR="008269F4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3B" w:rsidRDefault="003F683B">
      <w:r>
        <w:separator/>
      </w:r>
    </w:p>
  </w:endnote>
  <w:endnote w:type="continuationSeparator" w:id="0">
    <w:p w:rsidR="003F683B" w:rsidRDefault="003F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3B" w:rsidRDefault="003F683B">
      <w:r>
        <w:separator/>
      </w:r>
    </w:p>
  </w:footnote>
  <w:footnote w:type="continuationSeparator" w:id="0">
    <w:p w:rsidR="003F683B" w:rsidRDefault="003F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F4" w:rsidRDefault="003F68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69F4" w:rsidRDefault="008269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F4" w:rsidRDefault="003F683B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136B21"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:rsidR="008269F4" w:rsidRDefault="008269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F4" w:rsidRDefault="008269F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F4"/>
    <w:rsid w:val="00136B21"/>
    <w:rsid w:val="003F683B"/>
    <w:rsid w:val="008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7C08-D00E-4C32-AC28-7F3F5CE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0">
    <w:name w:val="Основной текст 2 Знак"/>
    <w:link w:val="21"/>
    <w:locked/>
    <w:rPr>
      <w:sz w:val="30"/>
      <w:szCs w:val="30"/>
    </w:rPr>
  </w:style>
  <w:style w:type="paragraph" w:styleId="21">
    <w:name w:val="Body Text 2"/>
    <w:basedOn w:val="a"/>
    <w:link w:val="20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C6C0D8634E251E8B74BEB7E0AAD1AFC950DB7970D8738FCD5AC5B159C98FDEBCDAA3DA70D6F4FA10C1A403EFBp3h7G" TargetMode="External"/><Relationship Id="rId18" Type="http://schemas.openxmlformats.org/officeDocument/2006/relationships/hyperlink" Target="consultantplus://offline/ref=F9A6C6282030E38567B5EF30407B43466A1F74D5E70398B50E3FA3DBBA22ACD54220718C6727572588F6724E79q3v6E" TargetMode="External"/><Relationship Id="rId26" Type="http://schemas.openxmlformats.org/officeDocument/2006/relationships/hyperlink" Target="consultantplus://offline/ref=E903EAC48BFFEB29885D1AEBA97648F14AF09E52731FF9C5B8287EA14BC7EC3723E715868BF369760F94464DDBQ2v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38FC3803ECC001998DA29C77AA5FE981C1039A29441C21196B9944242C23B95B0009F748AF1314B414F6CAC4J67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6C0D8634E251E8B74BEB7E0AAD1AFC950DB7970D8738FCD5AC5B159C98FDEBCDAA3DA70D6F4FA10C1A403EFBp3h7G" TargetMode="External"/><Relationship Id="rId17" Type="http://schemas.openxmlformats.org/officeDocument/2006/relationships/hyperlink" Target="consultantplus://offline/ref=2BC65CC38435D7FE0958C76A4A56702647C7986176FCDCEA04B37DA09F510B2F06C2DCA020CE6251C8C73B2A0FF4n2E" TargetMode="External"/><Relationship Id="rId25" Type="http://schemas.openxmlformats.org/officeDocument/2006/relationships/hyperlink" Target="consultantplus://offline/ref=BED206ED595449BDAE6FC9BA694767039F039639679E5C763A7A696DCF39515FFC6C162BA1E2826981ACE07E52k1W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E353FF6E6BF9B18B801F724231F71D6DF2B10814CA7F12A1A1F482107D63D081233E6AA6689C3CD1531E884B3Bk2E" TargetMode="External"/><Relationship Id="rId20" Type="http://schemas.openxmlformats.org/officeDocument/2006/relationships/hyperlink" Target="consultantplus://offline/ref=3B67E5B1E9EAE0AA38284657C69364E0C9D4F0CB9A98897615528C924B8CDB66FBF6A648A4388C82B9D812B763U919E" TargetMode="External"/><Relationship Id="rId29" Type="http://schemas.openxmlformats.org/officeDocument/2006/relationships/hyperlink" Target="consultantplus://offline/ref=F33DA41C2FF968FD33D721016F4D7B78F2CC6223F5260684F2FD16B59726E95FC2F85827263CFF34C80A52AAF2C2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98CD76F2C5C5ECAC0C21C7949A97AC592231476FAE2CC236CD3BA4E6228D90C19C66AEDA08809968913E7C1BC97A400830BF9267E7328322EA9A72B2B0BG" TargetMode="External"/><Relationship Id="rId24" Type="http://schemas.openxmlformats.org/officeDocument/2006/relationships/hyperlink" Target="consultantplus://offline/ref=177499E53149355CCC9F600F3E8BBDCFF2D5568D8ED19EB02D196B6D6CF8EB911A4D701892016AEEE2DEF7A0BFz8U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63BF5BC1383127861772D720439FB8BB2CF1AF2C8160EDB428C3CBF7BC16AE94DEE95ED82D4964E580E4D9BLDZ8H" TargetMode="External"/><Relationship Id="rId23" Type="http://schemas.openxmlformats.org/officeDocument/2006/relationships/hyperlink" Target="consultantplus://offline/ref=C5B63BF5BC1383127861772D720439FB8BB2CF1AF2C8160EDB428C3CBF7BC16AE94DEE95ED82D4964E580E4D9BLDZ8H" TargetMode="External"/><Relationship Id="rId28" Type="http://schemas.openxmlformats.org/officeDocument/2006/relationships/hyperlink" Target="consultantplus://offline/ref=F33DA41C2FF968FD33D721016F4D7B78F2CC6223F5260684F2FD16B59726E95FC2F85827263CFF34C80A52AAF2C2eCH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C0DC15FCD18545D2D9F73D465A3EE428284FCFEC1D71A9202C43E782B3C027468B6B20C2BF80FD621FCCE416E2uEyA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5B63BF5BC1383127861772D720439FB8BB2CF1AF2C8160EDB428C3CBF7BC16AE94DEE95ED82D4964E580E4D9BLDZ8H" TargetMode="External"/><Relationship Id="rId22" Type="http://schemas.openxmlformats.org/officeDocument/2006/relationships/hyperlink" Target="consultantplus://offline/ref=82E40B2A30B615677F19764FADB413A11B7455A952A9AFC54AD4ADE1B569797462920C747C163391895BBAC0CFH94EE" TargetMode="External"/><Relationship Id="rId27" Type="http://schemas.openxmlformats.org/officeDocument/2006/relationships/hyperlink" Target="consultantplus://offline/ref=002182598BFA306F5C5BB0110DB084AFBC5CF56E93C369D1C3A380164757C9D12DC4BCA4D0BEC0723FD3563283pDs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99D4-E733-42DD-82D2-042636B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6842</Words>
  <Characters>39001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rayfo</Company>
  <LinksUpToDate>false</LinksUpToDate>
  <CharactersWithSpaces>45752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Елена В. Бонда</cp:lastModifiedBy>
  <cp:revision>7</cp:revision>
  <cp:lastPrinted>2023-03-21T07:35:00Z</cp:lastPrinted>
  <dcterms:created xsi:type="dcterms:W3CDTF">2023-03-21T07:41:00Z</dcterms:created>
  <dcterms:modified xsi:type="dcterms:W3CDTF">2023-04-10T11:18:00Z</dcterms:modified>
</cp:coreProperties>
</file>