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34" w:rsidRPr="001812C5" w:rsidRDefault="003F6D34" w:rsidP="003F6D34">
      <w:pPr>
        <w:pStyle w:val="table10"/>
        <w:jc w:val="center"/>
        <w:rPr>
          <w:b/>
          <w:sz w:val="30"/>
          <w:szCs w:val="30"/>
        </w:rPr>
      </w:pPr>
      <w:r w:rsidRPr="001812C5">
        <w:rPr>
          <w:b/>
          <w:sz w:val="30"/>
          <w:szCs w:val="30"/>
        </w:rPr>
        <w:t>8.13.1. Получение разрешения на размещение средства наружной рекламы</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8006"/>
      </w:tblGrid>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b/>
                <w:sz w:val="30"/>
                <w:szCs w:val="30"/>
              </w:rPr>
            </w:pPr>
            <w:r w:rsidRPr="003F6D34">
              <w:rPr>
                <w:rFonts w:ascii="Times New Roman" w:hAnsi="Times New Roman" w:cs="Times New Roman"/>
                <w:sz w:val="30"/>
                <w:szCs w:val="30"/>
              </w:rPr>
              <w:t>Государственный орган (организация), в который заинтересованное лицо должно обратиться</w:t>
            </w:r>
          </w:p>
        </w:tc>
        <w:tc>
          <w:tcPr>
            <w:tcW w:w="8006" w:type="dxa"/>
          </w:tcPr>
          <w:p w:rsidR="003F6D34" w:rsidRPr="003F6D34" w:rsidRDefault="003F6D34" w:rsidP="003F6D34">
            <w:pPr>
              <w:spacing w:after="0" w:line="240" w:lineRule="auto"/>
              <w:jc w:val="both"/>
              <w:rPr>
                <w:rFonts w:ascii="Times New Roman" w:hAnsi="Times New Roman" w:cs="Times New Roman"/>
                <w:b/>
                <w:i/>
                <w:sz w:val="30"/>
                <w:szCs w:val="30"/>
              </w:rPr>
            </w:pPr>
            <w:r w:rsidRPr="003F6D34">
              <w:rPr>
                <w:rFonts w:ascii="Times New Roman" w:hAnsi="Times New Roman" w:cs="Times New Roman"/>
                <w:b/>
                <w:sz w:val="30"/>
                <w:szCs w:val="30"/>
              </w:rPr>
              <w:t>Служба «одно окно»</w:t>
            </w:r>
            <w:r w:rsidRPr="003F6D34">
              <w:rPr>
                <w:rFonts w:ascii="Times New Roman" w:hAnsi="Times New Roman" w:cs="Times New Roman"/>
                <w:b/>
                <w:i/>
                <w:sz w:val="30"/>
                <w:szCs w:val="30"/>
              </w:rPr>
              <w:t xml:space="preserve"> (г.Ивацевичи, ул.Ленина, д.44, 1 этаж, тел. (801645) 93790,142) понедельник, вторник, четверг, пятница 8.00-13.00; 14.00-17.00, среда 8.00-20.00</w:t>
            </w:r>
          </w:p>
          <w:p w:rsidR="003F6D34" w:rsidRPr="003F6D34" w:rsidRDefault="003F6D34" w:rsidP="003F6D34">
            <w:pPr>
              <w:spacing w:after="0" w:line="240" w:lineRule="auto"/>
              <w:jc w:val="both"/>
              <w:rPr>
                <w:rFonts w:ascii="Times New Roman" w:hAnsi="Times New Roman" w:cs="Times New Roman"/>
                <w:b/>
                <w:i/>
                <w:sz w:val="30"/>
                <w:szCs w:val="30"/>
              </w:rPr>
            </w:pPr>
            <w:r w:rsidRPr="003F6D34">
              <w:rPr>
                <w:rFonts w:ascii="Times New Roman" w:hAnsi="Times New Roman" w:cs="Times New Roman"/>
                <w:b/>
                <w:sz w:val="30"/>
                <w:szCs w:val="30"/>
              </w:rPr>
              <w:t xml:space="preserve">На альтернативной основе можно обратиться </w:t>
            </w:r>
          </w:p>
        </w:tc>
      </w:tr>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Ответственные за осуществление административной процедуры</w:t>
            </w:r>
            <w:r w:rsidRPr="003F6D34">
              <w:rPr>
                <w:rFonts w:ascii="Times New Roman" w:hAnsi="Times New Roman" w:cs="Times New Roman"/>
                <w:sz w:val="30"/>
                <w:szCs w:val="30"/>
              </w:rPr>
              <w:tab/>
            </w:r>
          </w:p>
        </w:tc>
        <w:tc>
          <w:tcPr>
            <w:tcW w:w="8006" w:type="dxa"/>
          </w:tcPr>
          <w:p w:rsidR="003F6D34" w:rsidRPr="003F6D34" w:rsidRDefault="003F6D34" w:rsidP="003F6D34">
            <w:pPr>
              <w:spacing w:after="0" w:line="240" w:lineRule="auto"/>
              <w:jc w:val="both"/>
              <w:rPr>
                <w:rFonts w:ascii="Times New Roman" w:hAnsi="Times New Roman" w:cs="Times New Roman"/>
                <w:b/>
                <w:sz w:val="30"/>
                <w:szCs w:val="30"/>
              </w:rPr>
            </w:pPr>
            <w:r w:rsidRPr="003F6D34">
              <w:rPr>
                <w:rFonts w:ascii="Times New Roman" w:hAnsi="Times New Roman" w:cs="Times New Roman"/>
                <w:b/>
                <w:i/>
                <w:sz w:val="30"/>
                <w:szCs w:val="30"/>
              </w:rPr>
              <w:t>ГУПП «</w:t>
            </w:r>
            <w:proofErr w:type="spellStart"/>
            <w:r w:rsidRPr="003F6D34">
              <w:rPr>
                <w:rFonts w:ascii="Times New Roman" w:hAnsi="Times New Roman" w:cs="Times New Roman"/>
                <w:b/>
                <w:i/>
                <w:sz w:val="30"/>
                <w:szCs w:val="30"/>
              </w:rPr>
              <w:t>Ивацевичское</w:t>
            </w:r>
            <w:proofErr w:type="spellEnd"/>
            <w:r w:rsidRPr="003F6D34">
              <w:rPr>
                <w:rFonts w:ascii="Times New Roman" w:hAnsi="Times New Roman" w:cs="Times New Roman"/>
                <w:b/>
                <w:i/>
                <w:sz w:val="30"/>
                <w:szCs w:val="30"/>
              </w:rPr>
              <w:t xml:space="preserve"> ЖКХ» инженер </w:t>
            </w:r>
            <w:proofErr w:type="spellStart"/>
            <w:r w:rsidRPr="003F6D34">
              <w:rPr>
                <w:rFonts w:ascii="Times New Roman" w:hAnsi="Times New Roman" w:cs="Times New Roman"/>
                <w:b/>
                <w:i/>
                <w:sz w:val="30"/>
                <w:szCs w:val="30"/>
              </w:rPr>
              <w:t>Чайчиц</w:t>
            </w:r>
            <w:proofErr w:type="spellEnd"/>
            <w:r w:rsidRPr="003F6D34">
              <w:rPr>
                <w:rFonts w:ascii="Times New Roman" w:hAnsi="Times New Roman" w:cs="Times New Roman"/>
                <w:b/>
                <w:i/>
                <w:sz w:val="30"/>
                <w:szCs w:val="30"/>
              </w:rPr>
              <w:t xml:space="preserve"> Людмила </w:t>
            </w:r>
            <w:proofErr w:type="gramStart"/>
            <w:r w:rsidRPr="003F6D34">
              <w:rPr>
                <w:rFonts w:ascii="Times New Roman" w:hAnsi="Times New Roman" w:cs="Times New Roman"/>
                <w:b/>
                <w:i/>
                <w:sz w:val="30"/>
                <w:szCs w:val="30"/>
              </w:rPr>
              <w:t>Ивановна</w:t>
            </w:r>
            <w:r w:rsidRPr="003F6D34">
              <w:rPr>
                <w:rFonts w:ascii="Times New Roman" w:hAnsi="Times New Roman" w:cs="Times New Roman"/>
                <w:i/>
                <w:sz w:val="30"/>
                <w:szCs w:val="30"/>
              </w:rPr>
              <w:t>(</w:t>
            </w:r>
            <w:proofErr w:type="spellStart"/>
            <w:proofErr w:type="gramEnd"/>
            <w:r w:rsidRPr="003F6D34">
              <w:rPr>
                <w:rFonts w:ascii="Times New Roman" w:hAnsi="Times New Roman" w:cs="Times New Roman"/>
                <w:i/>
                <w:sz w:val="30"/>
                <w:szCs w:val="30"/>
              </w:rPr>
              <w:t>г.Ивацевичи</w:t>
            </w:r>
            <w:proofErr w:type="spellEnd"/>
            <w:r w:rsidRPr="003F6D34">
              <w:rPr>
                <w:rFonts w:ascii="Times New Roman" w:hAnsi="Times New Roman" w:cs="Times New Roman"/>
                <w:i/>
                <w:sz w:val="30"/>
                <w:szCs w:val="30"/>
              </w:rPr>
              <w:t xml:space="preserve">, ул. 60 лет Октября, 2, 3 этаж, </w:t>
            </w:r>
            <w:proofErr w:type="spellStart"/>
            <w:r w:rsidRPr="003F6D34">
              <w:rPr>
                <w:rFonts w:ascii="Times New Roman" w:hAnsi="Times New Roman" w:cs="Times New Roman"/>
                <w:i/>
                <w:sz w:val="30"/>
                <w:szCs w:val="30"/>
              </w:rPr>
              <w:t>каб</w:t>
            </w:r>
            <w:proofErr w:type="spellEnd"/>
            <w:r w:rsidRPr="003F6D34">
              <w:rPr>
                <w:rFonts w:ascii="Times New Roman" w:hAnsi="Times New Roman" w:cs="Times New Roman"/>
                <w:i/>
                <w:sz w:val="30"/>
                <w:szCs w:val="30"/>
              </w:rPr>
              <w:t xml:space="preserve">. № 308, тел. (8 016 45) 9 10 76, режим работы: понедельник-пятница с 08.00 до 13.00 и с 14.00 до 17.00. На время отсутствия </w:t>
            </w:r>
            <w:proofErr w:type="spellStart"/>
            <w:r w:rsidRPr="003F6D34">
              <w:rPr>
                <w:rFonts w:ascii="Times New Roman" w:hAnsi="Times New Roman" w:cs="Times New Roman"/>
                <w:i/>
                <w:sz w:val="30"/>
                <w:szCs w:val="30"/>
              </w:rPr>
              <w:t>Чайчиц</w:t>
            </w:r>
            <w:proofErr w:type="spellEnd"/>
            <w:r w:rsidRPr="003F6D34">
              <w:rPr>
                <w:rFonts w:ascii="Times New Roman" w:hAnsi="Times New Roman" w:cs="Times New Roman"/>
                <w:i/>
                <w:sz w:val="30"/>
                <w:szCs w:val="30"/>
              </w:rPr>
              <w:t xml:space="preserve"> Л.И.- инженер </w:t>
            </w:r>
            <w:r w:rsidRPr="003F6D34">
              <w:rPr>
                <w:rFonts w:ascii="Times New Roman" w:hAnsi="Times New Roman" w:cs="Times New Roman"/>
                <w:b/>
                <w:i/>
                <w:sz w:val="30"/>
                <w:szCs w:val="30"/>
              </w:rPr>
              <w:t xml:space="preserve">КУРАТНИК Маргарита Викторовна </w:t>
            </w:r>
            <w:r w:rsidRPr="003F6D34">
              <w:rPr>
                <w:rFonts w:ascii="Times New Roman" w:hAnsi="Times New Roman" w:cs="Times New Roman"/>
                <w:i/>
                <w:sz w:val="30"/>
                <w:szCs w:val="30"/>
              </w:rPr>
              <w:t>(2</w:t>
            </w:r>
            <w:r w:rsidRPr="003F6D34">
              <w:rPr>
                <w:rFonts w:ascii="Times New Roman" w:hAnsi="Times New Roman" w:cs="Times New Roman"/>
                <w:b/>
                <w:i/>
                <w:sz w:val="30"/>
                <w:szCs w:val="30"/>
              </w:rPr>
              <w:t xml:space="preserve"> </w:t>
            </w:r>
            <w:r w:rsidRPr="003F6D34">
              <w:rPr>
                <w:rFonts w:ascii="Times New Roman" w:hAnsi="Times New Roman" w:cs="Times New Roman"/>
                <w:i/>
                <w:sz w:val="30"/>
                <w:szCs w:val="30"/>
              </w:rPr>
              <w:t>этаж,</w:t>
            </w:r>
            <w:r w:rsidRPr="003F6D34">
              <w:rPr>
                <w:rFonts w:ascii="Times New Roman" w:hAnsi="Times New Roman" w:cs="Times New Roman"/>
                <w:b/>
                <w:i/>
                <w:sz w:val="30"/>
                <w:szCs w:val="30"/>
              </w:rPr>
              <w:t xml:space="preserve"> </w:t>
            </w:r>
            <w:proofErr w:type="spellStart"/>
            <w:r w:rsidRPr="003F6D34">
              <w:rPr>
                <w:rFonts w:ascii="Times New Roman" w:hAnsi="Times New Roman" w:cs="Times New Roman"/>
                <w:i/>
                <w:sz w:val="30"/>
                <w:szCs w:val="30"/>
              </w:rPr>
              <w:t>каб</w:t>
            </w:r>
            <w:proofErr w:type="spellEnd"/>
            <w:r w:rsidRPr="003F6D34">
              <w:rPr>
                <w:rFonts w:ascii="Times New Roman" w:hAnsi="Times New Roman" w:cs="Times New Roman"/>
                <w:i/>
                <w:sz w:val="30"/>
                <w:szCs w:val="30"/>
              </w:rPr>
              <w:t xml:space="preserve">. № 207, тел. (8 016 45) 9 11 80, режим работы: понедельник-пятница с 08.00 до 13.00 и с 14.00 до 17.00. </w:t>
            </w:r>
          </w:p>
        </w:tc>
      </w:tr>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b/>
                <w:sz w:val="30"/>
                <w:szCs w:val="30"/>
              </w:rPr>
            </w:pPr>
            <w:r w:rsidRPr="003F6D34">
              <w:rPr>
                <w:rFonts w:ascii="Times New Roman" w:hAnsi="Times New Roman" w:cs="Times New Roman"/>
                <w:sz w:val="30"/>
                <w:szCs w:val="30"/>
              </w:rPr>
              <w:t>Документы и (или) сведения, представляемые заинтересованным лицом для осуществления административной процедуры</w:t>
            </w:r>
          </w:p>
        </w:tc>
        <w:tc>
          <w:tcPr>
            <w:tcW w:w="8006" w:type="dxa"/>
          </w:tcPr>
          <w:p w:rsidR="003F6D34" w:rsidRPr="003F6D34" w:rsidRDefault="003F6D34" w:rsidP="003F6D34">
            <w:pPr>
              <w:pStyle w:val="table10"/>
              <w:jc w:val="both"/>
              <w:rPr>
                <w:sz w:val="30"/>
                <w:szCs w:val="30"/>
              </w:rPr>
            </w:pPr>
            <w:r w:rsidRPr="003F6D34">
              <w:rPr>
                <w:sz w:val="30"/>
                <w:szCs w:val="30"/>
              </w:rPr>
              <w:t>Заявление</w:t>
            </w:r>
          </w:p>
          <w:p w:rsidR="003F6D34" w:rsidRPr="003F6D34" w:rsidRDefault="003F6D34" w:rsidP="003F6D34">
            <w:pPr>
              <w:pStyle w:val="table10"/>
              <w:jc w:val="both"/>
              <w:rPr>
                <w:sz w:val="30"/>
                <w:szCs w:val="30"/>
              </w:rPr>
            </w:pPr>
            <w:r w:rsidRPr="003F6D34">
              <w:rPr>
                <w:sz w:val="30"/>
                <w:szCs w:val="30"/>
              </w:rPr>
              <w:t xml:space="preserve">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 </w:t>
            </w:r>
          </w:p>
          <w:p w:rsidR="003F6D34" w:rsidRPr="003F6D34" w:rsidRDefault="003F6D34" w:rsidP="003F6D34">
            <w:pPr>
              <w:pStyle w:val="table10"/>
              <w:jc w:val="both"/>
              <w:rPr>
                <w:sz w:val="30"/>
                <w:szCs w:val="30"/>
              </w:rPr>
            </w:pPr>
            <w:r w:rsidRPr="003F6D34">
              <w:rPr>
                <w:sz w:val="30"/>
                <w:szCs w:val="30"/>
              </w:rPr>
              <w:t xml:space="preserve">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 </w:t>
            </w:r>
          </w:p>
          <w:p w:rsidR="003F6D34" w:rsidRPr="003F6D34" w:rsidRDefault="003F6D34" w:rsidP="003F6D34">
            <w:pPr>
              <w:pStyle w:val="table10"/>
              <w:jc w:val="both"/>
              <w:rPr>
                <w:sz w:val="30"/>
                <w:szCs w:val="30"/>
              </w:rPr>
            </w:pPr>
            <w:r w:rsidRPr="003F6D34">
              <w:rPr>
                <w:sz w:val="30"/>
                <w:szCs w:val="30"/>
              </w:rPr>
              <w:t xml:space="preserve">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втором–пятом части четвертой пункта 1 статьи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w:t>
            </w:r>
            <w:proofErr w:type="spellStart"/>
            <w:r w:rsidRPr="003F6D34">
              <w:rPr>
                <w:sz w:val="30"/>
                <w:szCs w:val="30"/>
              </w:rPr>
              <w:t>рекламораспространитель</w:t>
            </w:r>
            <w:proofErr w:type="spellEnd"/>
            <w:r w:rsidRPr="003F6D34">
              <w:rPr>
                <w:sz w:val="30"/>
                <w:szCs w:val="30"/>
              </w:rPr>
              <w:t xml:space="preserve">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w:t>
            </w:r>
            <w:r w:rsidRPr="003F6D34">
              <w:rPr>
                <w:sz w:val="30"/>
                <w:szCs w:val="30"/>
              </w:rPr>
              <w:lastRenderedPageBreak/>
              <w:t>протокола общего собрания, письменного опроса собственников или иной предусмотренный законодательством документ)2</w:t>
            </w:r>
          </w:p>
          <w:p w:rsidR="003F6D34" w:rsidRPr="003F6D34" w:rsidRDefault="003F6D34" w:rsidP="003F6D34">
            <w:pPr>
              <w:pStyle w:val="table10"/>
              <w:jc w:val="both"/>
              <w:rPr>
                <w:sz w:val="30"/>
                <w:szCs w:val="30"/>
              </w:rPr>
            </w:pPr>
            <w:r w:rsidRPr="003F6D34">
              <w:rPr>
                <w:sz w:val="30"/>
                <w:szCs w:val="30"/>
              </w:rPr>
              <w:t xml:space="preserve"> </w:t>
            </w:r>
          </w:p>
          <w:p w:rsidR="003F6D34" w:rsidRPr="003F6D34" w:rsidRDefault="003F6D34" w:rsidP="003F6D34">
            <w:pPr>
              <w:pStyle w:val="table10"/>
              <w:jc w:val="both"/>
              <w:rPr>
                <w:sz w:val="30"/>
                <w:szCs w:val="30"/>
              </w:rPr>
            </w:pPr>
            <w:r w:rsidRPr="003F6D34">
              <w:rPr>
                <w:sz w:val="30"/>
                <w:szCs w:val="30"/>
              </w:rPr>
              <w:t xml:space="preserve">копия документа, подтверждающего государственную регистрацию </w:t>
            </w:r>
            <w:proofErr w:type="spellStart"/>
            <w:r w:rsidRPr="003F6D34">
              <w:rPr>
                <w:sz w:val="30"/>
                <w:szCs w:val="30"/>
              </w:rPr>
              <w:t>рекламораспространителя</w:t>
            </w:r>
            <w:proofErr w:type="spellEnd"/>
            <w:r w:rsidRPr="003F6D34">
              <w:rPr>
                <w:sz w:val="30"/>
                <w:szCs w:val="30"/>
              </w:rPr>
              <w:t xml:space="preserve"> (при первой подаче такого документа в соответствующий исполком)2 </w:t>
            </w:r>
          </w:p>
          <w:p w:rsidR="003F6D34" w:rsidRPr="003F6D34" w:rsidRDefault="003F6D34" w:rsidP="003F6D34">
            <w:pPr>
              <w:pStyle w:val="table10"/>
              <w:jc w:val="both"/>
              <w:rPr>
                <w:b/>
                <w:sz w:val="30"/>
                <w:szCs w:val="30"/>
              </w:rPr>
            </w:pPr>
            <w:r w:rsidRPr="003F6D34">
              <w:rPr>
                <w:sz w:val="30"/>
                <w:szCs w:val="30"/>
              </w:rP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рекламы15</w:t>
            </w:r>
          </w:p>
        </w:tc>
      </w:tr>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b/>
                <w:sz w:val="30"/>
                <w:szCs w:val="30"/>
              </w:rPr>
            </w:pPr>
            <w:r w:rsidRPr="003F6D34">
              <w:rPr>
                <w:rFonts w:ascii="Times New Roman" w:hAnsi="Times New Roman" w:cs="Times New Roman"/>
                <w:sz w:val="30"/>
                <w:szCs w:val="30"/>
              </w:rPr>
              <w:lastRenderedPageBreak/>
              <w:t>Максимальный срок осуществления процедуры</w:t>
            </w:r>
          </w:p>
        </w:tc>
        <w:tc>
          <w:tcPr>
            <w:tcW w:w="8006" w:type="dxa"/>
          </w:tcPr>
          <w:p w:rsidR="003F6D34" w:rsidRPr="003F6D34" w:rsidRDefault="003F6D34" w:rsidP="003F6D34">
            <w:pPr>
              <w:pStyle w:val="table10"/>
              <w:jc w:val="both"/>
              <w:rPr>
                <w:sz w:val="30"/>
                <w:szCs w:val="30"/>
              </w:rPr>
            </w:pPr>
            <w:r w:rsidRPr="003F6D34">
              <w:rPr>
                <w:sz w:val="30"/>
                <w:szCs w:val="30"/>
              </w:rP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3F6D34" w:rsidRPr="003F6D34" w:rsidRDefault="003F6D34" w:rsidP="003F6D34">
            <w:pPr>
              <w:pStyle w:val="table10"/>
              <w:jc w:val="both"/>
              <w:rPr>
                <w:sz w:val="30"/>
                <w:szCs w:val="30"/>
              </w:rPr>
            </w:pPr>
            <w:r w:rsidRPr="003F6D34">
              <w:rPr>
                <w:sz w:val="30"/>
                <w:szCs w:val="30"/>
              </w:rPr>
              <w:t xml:space="preserve">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 </w:t>
            </w:r>
          </w:p>
        </w:tc>
      </w:tr>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b/>
                <w:sz w:val="30"/>
                <w:szCs w:val="30"/>
              </w:rPr>
            </w:pPr>
            <w:r w:rsidRPr="003F6D34">
              <w:rPr>
                <w:rFonts w:ascii="Times New Roman" w:hAnsi="Times New Roman" w:cs="Times New Roman"/>
                <w:sz w:val="30"/>
                <w:szCs w:val="30"/>
              </w:rPr>
              <w:t>Срок действия документа</w:t>
            </w:r>
          </w:p>
        </w:tc>
        <w:tc>
          <w:tcPr>
            <w:tcW w:w="8006" w:type="dxa"/>
          </w:tcPr>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color w:val="000000"/>
                <w:sz w:val="30"/>
                <w:szCs w:val="30"/>
                <w:shd w:val="clear" w:color="auto" w:fill="FFFFFF"/>
              </w:rPr>
              <w:t>не менее 7 лет на мультимедийные рекламные конструкции, электронные табло</w:t>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shd w:val="clear" w:color="auto" w:fill="FFFFFF"/>
              </w:rPr>
              <w:t>не менее 5 лет на иные технически сложные средства наружной рекламы (</w:t>
            </w:r>
            <w:proofErr w:type="spellStart"/>
            <w:r w:rsidRPr="003F6D34">
              <w:rPr>
                <w:rFonts w:ascii="Times New Roman" w:hAnsi="Times New Roman" w:cs="Times New Roman"/>
                <w:color w:val="000000"/>
                <w:sz w:val="30"/>
                <w:szCs w:val="30"/>
                <w:shd w:val="clear" w:color="auto" w:fill="FFFFFF"/>
              </w:rPr>
              <w:t>надкрышные</w:t>
            </w:r>
            <w:proofErr w:type="spellEnd"/>
            <w:r w:rsidRPr="003F6D34">
              <w:rPr>
                <w:rFonts w:ascii="Times New Roman" w:hAnsi="Times New Roman" w:cs="Times New Roman"/>
                <w:color w:val="000000"/>
                <w:sz w:val="30"/>
                <w:szCs w:val="30"/>
                <w:shd w:val="clear" w:color="auto" w:fill="FFFFFF"/>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3F6D34">
              <w:rPr>
                <w:rFonts w:ascii="Times New Roman" w:hAnsi="Times New Roman" w:cs="Times New Roman"/>
                <w:color w:val="000000"/>
                <w:sz w:val="30"/>
                <w:szCs w:val="30"/>
                <w:shd w:val="clear" w:color="auto" w:fill="FFFFFF"/>
              </w:rPr>
              <w:t>призматроны</w:t>
            </w:r>
            <w:proofErr w:type="spellEnd"/>
            <w:r w:rsidRPr="003F6D34">
              <w:rPr>
                <w:rFonts w:ascii="Times New Roman" w:hAnsi="Times New Roman" w:cs="Times New Roman"/>
                <w:color w:val="000000"/>
                <w:sz w:val="30"/>
                <w:szCs w:val="30"/>
                <w:shd w:val="clear" w:color="auto" w:fill="FFFFFF"/>
              </w:rPr>
              <w:t xml:space="preserve">, </w:t>
            </w:r>
            <w:proofErr w:type="spellStart"/>
            <w:r w:rsidRPr="003F6D34">
              <w:rPr>
                <w:rFonts w:ascii="Times New Roman" w:hAnsi="Times New Roman" w:cs="Times New Roman"/>
                <w:color w:val="000000"/>
                <w:sz w:val="30"/>
                <w:szCs w:val="30"/>
                <w:shd w:val="clear" w:color="auto" w:fill="FFFFFF"/>
              </w:rPr>
              <w:t>лайтпостеры</w:t>
            </w:r>
            <w:proofErr w:type="spellEnd"/>
            <w:r w:rsidRPr="003F6D34">
              <w:rPr>
                <w:rFonts w:ascii="Times New Roman" w:hAnsi="Times New Roman" w:cs="Times New Roman"/>
                <w:color w:val="000000"/>
                <w:sz w:val="30"/>
                <w:szCs w:val="30"/>
                <w:shd w:val="clear" w:color="auto" w:fill="FFFFFF"/>
              </w:rPr>
              <w:t xml:space="preserve"> (световые коробы) с площадью рекламного поля более 2,16 кв. метра, </w:t>
            </w:r>
            <w:proofErr w:type="spellStart"/>
            <w:r w:rsidRPr="003F6D34">
              <w:rPr>
                <w:rFonts w:ascii="Times New Roman" w:hAnsi="Times New Roman" w:cs="Times New Roman"/>
                <w:color w:val="000000"/>
                <w:sz w:val="30"/>
                <w:szCs w:val="30"/>
                <w:shd w:val="clear" w:color="auto" w:fill="FFFFFF"/>
              </w:rPr>
              <w:t>лайтпостеры</w:t>
            </w:r>
            <w:proofErr w:type="spellEnd"/>
            <w:r w:rsidRPr="003F6D34">
              <w:rPr>
                <w:rFonts w:ascii="Times New Roman" w:hAnsi="Times New Roman" w:cs="Times New Roman"/>
                <w:color w:val="000000"/>
                <w:sz w:val="30"/>
                <w:szCs w:val="30"/>
                <w:shd w:val="clear" w:color="auto" w:fill="FFFFFF"/>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shd w:val="clear" w:color="auto" w:fill="FFFFFF"/>
              </w:rPr>
              <w:t xml:space="preserve">не менее 3 лет на </w:t>
            </w:r>
            <w:proofErr w:type="spellStart"/>
            <w:r w:rsidRPr="003F6D34">
              <w:rPr>
                <w:rFonts w:ascii="Times New Roman" w:hAnsi="Times New Roman" w:cs="Times New Roman"/>
                <w:color w:val="000000"/>
                <w:sz w:val="30"/>
                <w:szCs w:val="30"/>
                <w:shd w:val="clear" w:color="auto" w:fill="FFFFFF"/>
              </w:rPr>
              <w:t>лайтпостеры</w:t>
            </w:r>
            <w:proofErr w:type="spellEnd"/>
            <w:r w:rsidRPr="003F6D34">
              <w:rPr>
                <w:rFonts w:ascii="Times New Roman" w:hAnsi="Times New Roman" w:cs="Times New Roman"/>
                <w:color w:val="000000"/>
                <w:sz w:val="30"/>
                <w:szCs w:val="30"/>
                <w:shd w:val="clear" w:color="auto" w:fill="FFFFFF"/>
              </w:rPr>
              <w:t xml:space="preserve"> (световые коробы) с площадью рекламного поля до 2,16 кв. метра включительно, за исключением размещаемых в подземных пешеходных </w:t>
            </w:r>
            <w:r w:rsidRPr="003F6D34">
              <w:rPr>
                <w:rFonts w:ascii="Times New Roman" w:hAnsi="Times New Roman" w:cs="Times New Roman"/>
                <w:color w:val="000000"/>
                <w:sz w:val="30"/>
                <w:szCs w:val="30"/>
                <w:shd w:val="clear" w:color="auto" w:fill="FFFFFF"/>
              </w:rPr>
              <w:lastRenderedPageBreak/>
              <w:t>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shd w:val="clear" w:color="auto" w:fill="FFFFFF"/>
              </w:rPr>
              <w:t xml:space="preserve">на вывески рекламного характера – на срок до окончания расположения производственного объекта, торгового объекта или иного объекта обслуживания или осуществления </w:t>
            </w:r>
            <w:proofErr w:type="spellStart"/>
            <w:r w:rsidRPr="003F6D34">
              <w:rPr>
                <w:rFonts w:ascii="Times New Roman" w:hAnsi="Times New Roman" w:cs="Times New Roman"/>
                <w:color w:val="000000"/>
                <w:sz w:val="30"/>
                <w:szCs w:val="30"/>
                <w:shd w:val="clear" w:color="auto" w:fill="FFFFFF"/>
              </w:rPr>
              <w:t>рекламораспространителем</w:t>
            </w:r>
            <w:proofErr w:type="spellEnd"/>
            <w:r w:rsidRPr="003F6D34">
              <w:rPr>
                <w:rFonts w:ascii="Times New Roman" w:hAnsi="Times New Roman" w:cs="Times New Roman"/>
                <w:color w:val="000000"/>
                <w:sz w:val="30"/>
                <w:szCs w:val="30"/>
                <w:shd w:val="clear" w:color="auto" w:fill="FFFFFF"/>
              </w:rPr>
              <w:t xml:space="preserve"> деятельности по месту размещения вывески рекламного характера</w:t>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shd w:val="clear" w:color="auto" w:fill="FFFFFF"/>
              </w:rPr>
              <w:t>на иные средства наружной рекламы – на срок не менее 1 года, если иное не определено договором на размещение средства наружной рекламы</w:t>
            </w:r>
          </w:p>
        </w:tc>
      </w:tr>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b/>
                <w:sz w:val="30"/>
                <w:szCs w:val="30"/>
              </w:rPr>
            </w:pPr>
            <w:r w:rsidRPr="003F6D34">
              <w:rPr>
                <w:rFonts w:ascii="Times New Roman" w:hAnsi="Times New Roman" w:cs="Times New Roman"/>
                <w:sz w:val="30"/>
                <w:szCs w:val="30"/>
              </w:rPr>
              <w:lastRenderedPageBreak/>
              <w:t>Размер платы</w:t>
            </w:r>
          </w:p>
        </w:tc>
        <w:tc>
          <w:tcPr>
            <w:tcW w:w="8006" w:type="dxa"/>
          </w:tcPr>
          <w:p w:rsidR="003F6D34" w:rsidRDefault="003F6D34" w:rsidP="003F6D34">
            <w:pPr>
              <w:pStyle w:val="table10"/>
              <w:jc w:val="both"/>
              <w:rPr>
                <w:sz w:val="30"/>
                <w:szCs w:val="30"/>
              </w:rPr>
            </w:pPr>
            <w:proofErr w:type="gramStart"/>
            <w:r w:rsidRPr="003F6D34">
              <w:rPr>
                <w:sz w:val="30"/>
                <w:szCs w:val="30"/>
              </w:rPr>
              <w:t>плата</w:t>
            </w:r>
            <w:proofErr w:type="gramEnd"/>
            <w:r w:rsidRPr="003F6D34">
              <w:rPr>
                <w:sz w:val="30"/>
                <w:szCs w:val="30"/>
              </w:rPr>
              <w:t xml:space="preserve"> за услуги</w:t>
            </w:r>
          </w:p>
          <w:p w:rsidR="00610D65" w:rsidRDefault="00610D65" w:rsidP="003F6D34">
            <w:pPr>
              <w:pStyle w:val="table10"/>
              <w:jc w:val="both"/>
              <w:rPr>
                <w:sz w:val="30"/>
                <w:szCs w:val="30"/>
              </w:rPr>
            </w:pPr>
          </w:p>
          <w:p w:rsidR="00610D65" w:rsidRDefault="00610D65" w:rsidP="003F6D34">
            <w:pPr>
              <w:pStyle w:val="table10"/>
              <w:jc w:val="both"/>
              <w:rPr>
                <w:sz w:val="30"/>
                <w:szCs w:val="30"/>
              </w:rPr>
            </w:pPr>
            <w:r>
              <w:rPr>
                <w:sz w:val="30"/>
                <w:szCs w:val="30"/>
              </w:rPr>
              <w:t xml:space="preserve">р/с </w:t>
            </w:r>
            <w:r>
              <w:rPr>
                <w:sz w:val="30"/>
                <w:szCs w:val="30"/>
                <w:lang w:val="en-US"/>
              </w:rPr>
              <w:t>BY</w:t>
            </w:r>
            <w:r w:rsidRPr="00E128D7">
              <w:rPr>
                <w:sz w:val="30"/>
                <w:szCs w:val="30"/>
              </w:rPr>
              <w:t xml:space="preserve">32 </w:t>
            </w:r>
            <w:r>
              <w:rPr>
                <w:sz w:val="30"/>
                <w:szCs w:val="30"/>
                <w:lang w:val="en-US"/>
              </w:rPr>
              <w:t>AKBB</w:t>
            </w:r>
            <w:r w:rsidRPr="00E128D7">
              <w:rPr>
                <w:sz w:val="30"/>
                <w:szCs w:val="30"/>
              </w:rPr>
              <w:t xml:space="preserve"> 30121015200111300000</w:t>
            </w:r>
            <w:r>
              <w:rPr>
                <w:sz w:val="30"/>
                <w:szCs w:val="30"/>
                <w:lang w:val="be-BY"/>
              </w:rPr>
              <w:t xml:space="preserve">, </w:t>
            </w:r>
            <w:r>
              <w:rPr>
                <w:sz w:val="30"/>
                <w:szCs w:val="30"/>
              </w:rPr>
              <w:t xml:space="preserve">код банка </w:t>
            </w:r>
            <w:r>
              <w:rPr>
                <w:sz w:val="30"/>
                <w:szCs w:val="30"/>
                <w:lang w:val="en-US"/>
              </w:rPr>
              <w:t>AKBBBY</w:t>
            </w:r>
            <w:r w:rsidRPr="006E2295">
              <w:rPr>
                <w:sz w:val="30"/>
                <w:szCs w:val="30"/>
              </w:rPr>
              <w:t>2</w:t>
            </w:r>
            <w:r>
              <w:rPr>
                <w:sz w:val="30"/>
                <w:szCs w:val="30"/>
                <w:lang w:val="en-US"/>
              </w:rPr>
              <w:t>X</w:t>
            </w:r>
            <w:bookmarkStart w:id="0" w:name="_GoBack"/>
            <w:bookmarkEnd w:id="0"/>
            <w:r w:rsidRPr="006E2295">
              <w:rPr>
                <w:sz w:val="30"/>
                <w:szCs w:val="30"/>
              </w:rPr>
              <w:t xml:space="preserve"> </w:t>
            </w:r>
            <w:r>
              <w:rPr>
                <w:sz w:val="30"/>
                <w:szCs w:val="30"/>
              </w:rPr>
              <w:t>УНП 200098955</w:t>
            </w:r>
          </w:p>
          <w:p w:rsidR="00610D65" w:rsidRPr="003F6D34" w:rsidRDefault="00610D65" w:rsidP="003F6D34">
            <w:pPr>
              <w:pStyle w:val="table10"/>
              <w:jc w:val="both"/>
              <w:rPr>
                <w:sz w:val="30"/>
                <w:szCs w:val="30"/>
              </w:rPr>
            </w:pPr>
          </w:p>
          <w:p w:rsidR="003F6D34" w:rsidRPr="003F6D34" w:rsidRDefault="003F6D34" w:rsidP="003F6D34">
            <w:pPr>
              <w:pStyle w:val="table10"/>
              <w:jc w:val="both"/>
              <w:rPr>
                <w:sz w:val="30"/>
                <w:szCs w:val="30"/>
              </w:rPr>
            </w:pPr>
            <w:proofErr w:type="gramStart"/>
            <w:r w:rsidRPr="003F6D34">
              <w:rPr>
                <w:sz w:val="30"/>
                <w:szCs w:val="30"/>
              </w:rPr>
              <w:t>бесплатно</w:t>
            </w:r>
            <w:proofErr w:type="gramEnd"/>
            <w:r w:rsidRPr="003F6D34">
              <w:rPr>
                <w:sz w:val="30"/>
                <w:szCs w:val="30"/>
              </w:rPr>
              <w:t> – при выдаче разрешения на размещение средства наружной рекламы:</w:t>
            </w:r>
          </w:p>
          <w:p w:rsidR="003F6D34" w:rsidRPr="003F6D34" w:rsidRDefault="003F6D34" w:rsidP="003F6D34">
            <w:pPr>
              <w:pStyle w:val="table10"/>
              <w:jc w:val="both"/>
              <w:rPr>
                <w:sz w:val="30"/>
                <w:szCs w:val="30"/>
              </w:rPr>
            </w:pPr>
            <w:r w:rsidRPr="003F6D34">
              <w:rPr>
                <w:sz w:val="30"/>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Наименование, место нахождения и режим работы вышестоящего государственного органа</w:t>
            </w:r>
          </w:p>
        </w:tc>
        <w:tc>
          <w:tcPr>
            <w:tcW w:w="8006" w:type="dxa"/>
          </w:tcPr>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Брестский областной исполнительный комитет</w:t>
            </w:r>
          </w:p>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224005 г. Брест, ул. Ленина, 11</w:t>
            </w:r>
          </w:p>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Понедельник - пятница: 08.30 - 13.00, 14.00 - 17.30.</w:t>
            </w:r>
          </w:p>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Суббота, воскресенье: выходной.</w:t>
            </w:r>
          </w:p>
        </w:tc>
      </w:tr>
    </w:tbl>
    <w:p w:rsidR="003F6D34" w:rsidRPr="003F6D34" w:rsidRDefault="003F6D34" w:rsidP="003F6D34">
      <w:pPr>
        <w:pStyle w:val="table10"/>
        <w:jc w:val="both"/>
        <w:rPr>
          <w:b/>
          <w:spacing w:val="-8"/>
          <w:sz w:val="30"/>
          <w:szCs w:val="30"/>
        </w:rPr>
      </w:pPr>
    </w:p>
    <w:p w:rsidR="003F6D34" w:rsidRPr="003F6D34" w:rsidRDefault="003F6D34" w:rsidP="003F6D34">
      <w:pPr>
        <w:spacing w:after="0" w:line="240" w:lineRule="auto"/>
        <w:jc w:val="both"/>
        <w:rPr>
          <w:rFonts w:ascii="Times New Roman" w:eastAsiaTheme="minorEastAsia" w:hAnsi="Times New Roman" w:cs="Times New Roman"/>
          <w:sz w:val="24"/>
          <w:szCs w:val="24"/>
          <w:lang w:eastAsia="ru-RU"/>
        </w:rPr>
      </w:pPr>
      <w:r w:rsidRPr="003F6D34">
        <w:rPr>
          <w:rFonts w:ascii="Times New Roman" w:hAnsi="Times New Roman" w:cs="Times New Roman"/>
        </w:rPr>
        <w:br w:type="page"/>
      </w:r>
    </w:p>
    <w:p w:rsidR="001001EC" w:rsidRDefault="001001EC">
      <w:pPr>
        <w:pStyle w:val="newncpi"/>
      </w:pPr>
      <w:r>
        <w:lastRenderedPageBreak/>
        <w:t> </w:t>
      </w:r>
    </w:p>
    <w:p w:rsidR="00E20259" w:rsidRDefault="005C5F9B" w:rsidP="00436CBB">
      <w:pPr>
        <w:pStyle w:val="newncpi"/>
        <w:jc w:val="right"/>
      </w:pPr>
      <w:r>
        <w:t>Ивацевичский районный</w:t>
      </w:r>
    </w:p>
    <w:p w:rsidR="001001EC" w:rsidRDefault="00436CBB" w:rsidP="00436CBB">
      <w:pPr>
        <w:pStyle w:val="newncpi"/>
        <w:jc w:val="right"/>
      </w:pPr>
      <w:r>
        <w:t>исполнительный комитет</w:t>
      </w:r>
    </w:p>
    <w:p w:rsidR="00436CBB" w:rsidRDefault="00436CBB" w:rsidP="00436CBB">
      <w:pPr>
        <w:pStyle w:val="newncpi"/>
        <w:jc w:val="right"/>
      </w:pPr>
    </w:p>
    <w:p w:rsidR="001001EC" w:rsidRDefault="001001EC">
      <w:pPr>
        <w:pStyle w:val="titlep"/>
      </w:pPr>
      <w:r>
        <w:t>ЗАЯВЛЕНИЕ</w:t>
      </w:r>
      <w:r>
        <w:br/>
        <w:t>на выдачу разрешения на размещение средства наружной рекламы</w:t>
      </w:r>
    </w:p>
    <w:p w:rsidR="001001EC" w:rsidRDefault="001001EC">
      <w:pPr>
        <w:pStyle w:val="newncpi"/>
      </w:pPr>
      <w:r>
        <w:t>Сведения о </w:t>
      </w:r>
      <w:proofErr w:type="spellStart"/>
      <w:r>
        <w:t>рекламораспространителе</w:t>
      </w:r>
      <w:proofErr w:type="spellEnd"/>
      <w:r>
        <w:t>:</w:t>
      </w:r>
    </w:p>
    <w:p w:rsidR="001001EC" w:rsidRDefault="001001EC">
      <w:pPr>
        <w:pStyle w:val="newncpi"/>
      </w:pPr>
      <w:r>
        <w:t>наименование (фамилия, собственное имя, отчество (если таковое имеется) 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учетный номер плательщика _______________________________________________</w:t>
      </w:r>
    </w:p>
    <w:p w:rsidR="001001EC" w:rsidRDefault="001001EC">
      <w:pPr>
        <w:pStyle w:val="newncpi"/>
      </w:pPr>
      <w:r>
        <w:t>место нахождения (место жительства или место пребывания) ____________________</w:t>
      </w:r>
    </w:p>
    <w:p w:rsidR="001001EC" w:rsidRDefault="001001EC">
      <w:pPr>
        <w:pStyle w:val="newncpi0"/>
      </w:pPr>
      <w:r>
        <w:t>_____________________________________________________________________________</w:t>
      </w:r>
    </w:p>
    <w:p w:rsidR="001001EC" w:rsidRDefault="001001EC">
      <w:pPr>
        <w:pStyle w:val="newncpi"/>
      </w:pPr>
      <w:r>
        <w:t>номер контактного телефона (код) __________________________________________</w:t>
      </w:r>
    </w:p>
    <w:p w:rsidR="001001EC" w:rsidRDefault="001001EC">
      <w:pPr>
        <w:pStyle w:val="newncpi"/>
      </w:pPr>
      <w: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t>агроэкотуризма</w:t>
      </w:r>
      <w:proofErr w:type="spellEnd"/>
      <w:r>
        <w:t xml:space="preserve"> (нужное подчеркнуть);</w:t>
      </w:r>
    </w:p>
    <w:p w:rsidR="001001EC" w:rsidRDefault="001001EC">
      <w:pPr>
        <w:pStyle w:val="newncpi"/>
      </w:pPr>
      <w:r>
        <w:t>оператор наружной рекламы (да/нет) ________________________________________</w:t>
      </w:r>
    </w:p>
    <w:p w:rsidR="001001EC" w:rsidRDefault="001001EC">
      <w:pPr>
        <w:pStyle w:val="newncpi"/>
      </w:pPr>
      <w:r>
        <w:t> </w:t>
      </w:r>
    </w:p>
    <w:p w:rsidR="001001EC" w:rsidRDefault="001001EC">
      <w:pPr>
        <w:pStyle w:val="newncpi"/>
      </w:pPr>
      <w:r>
        <w:t>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w:t>
      </w:r>
    </w:p>
    <w:p w:rsidR="001001EC" w:rsidRDefault="001001EC">
      <w:pPr>
        <w:pStyle w:val="newncpi"/>
      </w:pPr>
      <w:r>
        <w:t> </w:t>
      </w:r>
    </w:p>
    <w:p w:rsidR="001001EC" w:rsidRDefault="001001EC">
      <w:pPr>
        <w:pStyle w:val="newncpi"/>
      </w:pPr>
      <w:r>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_________________________________:</w:t>
      </w:r>
    </w:p>
    <w:p w:rsidR="001001EC" w:rsidRDefault="001001EC">
      <w:pPr>
        <w:pStyle w:val="newncpi"/>
      </w:pPr>
      <w:r>
        <w:t>номер разрешения, действие которого прекращено, ____________________________</w:t>
      </w:r>
    </w:p>
    <w:p w:rsidR="001001EC" w:rsidRDefault="001001EC">
      <w:pPr>
        <w:pStyle w:val="newncpi"/>
      </w:pPr>
      <w:r>
        <w:t>дата прекращения действия разрешения ______________________________________</w:t>
      </w:r>
    </w:p>
    <w:p w:rsidR="001001EC" w:rsidRDefault="001001EC">
      <w:pPr>
        <w:pStyle w:val="newncpi"/>
      </w:pPr>
      <w:r>
        <w:t> </w:t>
      </w:r>
    </w:p>
    <w:p w:rsidR="001001EC" w:rsidRDefault="001001EC">
      <w:pPr>
        <w:pStyle w:val="newncpi"/>
      </w:pPr>
      <w:r>
        <w:t>Сведения о собственнике имущества (уполномоченном лице), предоставляемого для размещения средства наружной рекламы:</w:t>
      </w:r>
    </w:p>
    <w:p w:rsidR="001001EC" w:rsidRDefault="001001EC">
      <w:pPr>
        <w:pStyle w:val="newncpi"/>
      </w:pPr>
      <w:r>
        <w:t>наименование (фамилия, собственное имя, отчество (если таковое имеется) 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учетный номер плательщика _______________________________________________</w:t>
      </w:r>
    </w:p>
    <w:p w:rsidR="001001EC" w:rsidRDefault="001001EC">
      <w:pPr>
        <w:pStyle w:val="newncpi"/>
      </w:pPr>
      <w:r>
        <w:t>место нахождения (место жительства или место пребывания) ____________________</w:t>
      </w:r>
    </w:p>
    <w:p w:rsidR="001001EC" w:rsidRDefault="001001EC">
      <w:pPr>
        <w:pStyle w:val="newncpi0"/>
      </w:pPr>
      <w:r>
        <w:t>_____________________________________________________________________________</w:t>
      </w:r>
    </w:p>
    <w:p w:rsidR="001001EC" w:rsidRDefault="001001EC">
      <w:pPr>
        <w:pStyle w:val="newncpi"/>
      </w:pPr>
      <w:r>
        <w:t>номер контактного телефона (код) __________________________________________</w:t>
      </w:r>
    </w:p>
    <w:p w:rsidR="001001EC" w:rsidRDefault="001001EC">
      <w:pPr>
        <w:pStyle w:val="newncpi"/>
      </w:pPr>
      <w: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1001EC" w:rsidRDefault="001001EC">
      <w:pPr>
        <w:pStyle w:val="newncpi"/>
      </w:pPr>
      <w:r>
        <w:t> </w:t>
      </w:r>
    </w:p>
    <w:p w:rsidR="001001EC" w:rsidRDefault="001001EC">
      <w:pPr>
        <w:pStyle w:val="newncpi"/>
      </w:pPr>
      <w:r>
        <w:t>Сведения о средстве наружной рекламы:</w:t>
      </w:r>
    </w:p>
    <w:p w:rsidR="001001EC" w:rsidRDefault="001001EC">
      <w:pPr>
        <w:pStyle w:val="newncpi"/>
      </w:pPr>
      <w:r>
        <w:t>вид средства наружной рекламы 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адрес (адресные ориентиры) места размещения средства наружной рекламы 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площадь рекламного поля (при наличии), кв. метров ___________________________</w:t>
      </w:r>
    </w:p>
    <w:p w:rsidR="001001EC" w:rsidRDefault="001001EC">
      <w:pPr>
        <w:pStyle w:val="newncpi"/>
      </w:pPr>
      <w:r>
        <w:t> </w:t>
      </w:r>
    </w:p>
    <w:p w:rsidR="001001EC" w:rsidRDefault="001001EC">
      <w:pPr>
        <w:pStyle w:val="newncpi"/>
      </w:pPr>
      <w:r>
        <w:t>Договор на размещение средства наружной рекламы (многосторонний, двусторонний) ________________________________________________________________</w:t>
      </w:r>
    </w:p>
    <w:p w:rsidR="001001EC" w:rsidRDefault="001001EC">
      <w:pPr>
        <w:pStyle w:val="newncpi"/>
      </w:pPr>
      <w:r>
        <w:t> </w:t>
      </w:r>
    </w:p>
    <w:p w:rsidR="001001EC" w:rsidRDefault="001001EC">
      <w:pPr>
        <w:pStyle w:val="newncpi"/>
      </w:pPr>
      <w:r>
        <w:lastRenderedPageBreak/>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1001EC" w:rsidRDefault="001001EC">
      <w:pPr>
        <w:pStyle w:val="newncpi"/>
      </w:pPr>
      <w:r>
        <w:t>дата внесения ____________________________________________________________</w:t>
      </w:r>
    </w:p>
    <w:p w:rsidR="001001EC" w:rsidRDefault="001001EC">
      <w:pPr>
        <w:pStyle w:val="newncpi"/>
      </w:pPr>
      <w:r>
        <w:t>номер платежа ___________________________________________________________</w:t>
      </w:r>
    </w:p>
    <w:p w:rsidR="001001EC" w:rsidRDefault="001001EC">
      <w:pPr>
        <w:pStyle w:val="newncpi"/>
      </w:pPr>
      <w:r>
        <w:t>сумма, рублей ___________________________________________________________</w:t>
      </w:r>
    </w:p>
    <w:p w:rsidR="001001EC" w:rsidRDefault="001001EC">
      <w:pPr>
        <w:pStyle w:val="newncpi"/>
      </w:pPr>
      <w:r>
        <w:t>К заявлению прилагаются документы на ____ листах:</w:t>
      </w:r>
    </w:p>
    <w:p w:rsidR="001001EC" w:rsidRDefault="001001EC">
      <w:pPr>
        <w:pStyle w:val="newncpi0"/>
      </w:pPr>
      <w:r>
        <w:t>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 </w:t>
      </w:r>
    </w:p>
    <w:tbl>
      <w:tblPr>
        <w:tblW w:w="5000" w:type="pct"/>
        <w:tblCellMar>
          <w:left w:w="0" w:type="dxa"/>
          <w:right w:w="0" w:type="dxa"/>
        </w:tblCellMar>
        <w:tblLook w:val="04A0" w:firstRow="1" w:lastRow="0" w:firstColumn="1" w:lastColumn="0" w:noHBand="0" w:noVBand="1"/>
      </w:tblPr>
      <w:tblGrid>
        <w:gridCol w:w="3324"/>
        <w:gridCol w:w="6045"/>
      </w:tblGrid>
      <w:tr w:rsidR="001001EC">
        <w:trPr>
          <w:trHeight w:val="240"/>
        </w:trPr>
        <w:tc>
          <w:tcPr>
            <w:tcW w:w="1774" w:type="pct"/>
            <w:tcMar>
              <w:top w:w="0" w:type="dxa"/>
              <w:left w:w="6" w:type="dxa"/>
              <w:bottom w:w="0" w:type="dxa"/>
              <w:right w:w="6" w:type="dxa"/>
            </w:tcMar>
            <w:hideMark/>
          </w:tcPr>
          <w:p w:rsidR="001001EC" w:rsidRDefault="001001EC">
            <w:pPr>
              <w:pStyle w:val="newncpi0"/>
            </w:pPr>
            <w:r>
              <w:t>_______________</w:t>
            </w:r>
          </w:p>
        </w:tc>
        <w:tc>
          <w:tcPr>
            <w:tcW w:w="3226" w:type="pct"/>
            <w:tcMar>
              <w:top w:w="0" w:type="dxa"/>
              <w:left w:w="6" w:type="dxa"/>
              <w:bottom w:w="0" w:type="dxa"/>
              <w:right w:w="6" w:type="dxa"/>
            </w:tcMar>
            <w:hideMark/>
          </w:tcPr>
          <w:p w:rsidR="001001EC" w:rsidRDefault="001001EC">
            <w:pPr>
              <w:pStyle w:val="newncpi0"/>
              <w:jc w:val="right"/>
            </w:pPr>
            <w:r>
              <w:t>_________________________</w:t>
            </w:r>
          </w:p>
        </w:tc>
      </w:tr>
      <w:tr w:rsidR="001001EC">
        <w:trPr>
          <w:trHeight w:val="240"/>
        </w:trPr>
        <w:tc>
          <w:tcPr>
            <w:tcW w:w="1774" w:type="pct"/>
            <w:tcMar>
              <w:top w:w="0" w:type="dxa"/>
              <w:left w:w="6" w:type="dxa"/>
              <w:bottom w:w="0" w:type="dxa"/>
              <w:right w:w="6" w:type="dxa"/>
            </w:tcMar>
            <w:hideMark/>
          </w:tcPr>
          <w:p w:rsidR="001001EC" w:rsidRDefault="001001EC">
            <w:pPr>
              <w:pStyle w:val="undline"/>
              <w:ind w:left="532"/>
            </w:pPr>
            <w:r>
              <w:t>(подпись)</w:t>
            </w:r>
          </w:p>
        </w:tc>
        <w:tc>
          <w:tcPr>
            <w:tcW w:w="3226" w:type="pct"/>
            <w:tcMar>
              <w:top w:w="0" w:type="dxa"/>
              <w:left w:w="6" w:type="dxa"/>
              <w:bottom w:w="0" w:type="dxa"/>
              <w:right w:w="6" w:type="dxa"/>
            </w:tcMar>
            <w:hideMark/>
          </w:tcPr>
          <w:p w:rsidR="001001EC" w:rsidRDefault="001001EC">
            <w:pPr>
              <w:pStyle w:val="undline"/>
              <w:ind w:right="579"/>
              <w:jc w:val="right"/>
            </w:pPr>
            <w:r>
              <w:t>(фамилия, инициалы)</w:t>
            </w:r>
          </w:p>
        </w:tc>
      </w:tr>
    </w:tbl>
    <w:p w:rsidR="001001EC" w:rsidRDefault="001001EC">
      <w:pPr>
        <w:pStyle w:val="newncpi"/>
      </w:pPr>
      <w:r>
        <w:t> </w:t>
      </w:r>
    </w:p>
    <w:p w:rsidR="001001EC" w:rsidRDefault="001001EC">
      <w:pPr>
        <w:pStyle w:val="table10"/>
      </w:pPr>
      <w:r>
        <w:t>____________________________</w:t>
      </w:r>
    </w:p>
    <w:p w:rsidR="001001EC" w:rsidRDefault="001001EC">
      <w:pPr>
        <w:pStyle w:val="undline"/>
        <w:ind w:left="420"/>
      </w:pPr>
      <w:r>
        <w:t>(дата подачи заявления)</w:t>
      </w:r>
    </w:p>
    <w:p w:rsidR="001001EC" w:rsidRDefault="001001EC" w:rsidP="003C761C">
      <w:pPr>
        <w:pStyle w:val="newncpi"/>
      </w:pPr>
      <w:r>
        <w:t> </w:t>
      </w:r>
    </w:p>
    <w:p w:rsidR="00CD5FB6" w:rsidRDefault="00CD5FB6"/>
    <w:sectPr w:rsidR="00CD5FB6" w:rsidSect="001001EC">
      <w:headerReference w:type="even" r:id="rId6"/>
      <w:headerReference w:type="default" r:id="rId7"/>
      <w:footerReference w:type="even" r:id="rId8"/>
      <w:footerReference w:type="default" r:id="rId9"/>
      <w:headerReference w:type="first" r:id="rId10"/>
      <w:footerReference w:type="first" r:id="rId11"/>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037" w:rsidRDefault="00E53037" w:rsidP="001001EC">
      <w:pPr>
        <w:spacing w:after="0" w:line="240" w:lineRule="auto"/>
      </w:pPr>
      <w:r>
        <w:separator/>
      </w:r>
    </w:p>
  </w:endnote>
  <w:endnote w:type="continuationSeparator" w:id="0">
    <w:p w:rsidR="00E53037" w:rsidRDefault="00E53037" w:rsidP="0010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EC" w:rsidRDefault="001001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EC" w:rsidRDefault="001001E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insideH w:val="single" w:sz="4" w:space="0" w:color="auto"/>
      </w:tblBorders>
      <w:tblLook w:val="04A0" w:firstRow="1" w:lastRow="0" w:firstColumn="1" w:lastColumn="0" w:noHBand="0" w:noVBand="1"/>
    </w:tblPr>
    <w:tblGrid>
      <w:gridCol w:w="2256"/>
      <w:gridCol w:w="7329"/>
    </w:tblGrid>
    <w:tr w:rsidR="001001EC" w:rsidTr="001001EC">
      <w:tc>
        <w:tcPr>
          <w:tcW w:w="1800" w:type="dxa"/>
          <w:shd w:val="clear" w:color="auto" w:fill="auto"/>
          <w:vAlign w:val="center"/>
        </w:tcPr>
        <w:p w:rsidR="001001EC" w:rsidRDefault="001001EC">
          <w:pPr>
            <w:pStyle w:val="a5"/>
          </w:pPr>
          <w:r>
            <w:rPr>
              <w:noProof/>
              <w:lang w:eastAsia="ru-RU"/>
            </w:rPr>
            <w:drawing>
              <wp:inline distT="0" distB="0" distL="0" distR="0" wp14:anchorId="2773DBB0" wp14:editId="22BFA5A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001EC" w:rsidRDefault="001001E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001EC" w:rsidRDefault="001001E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19.08.2021</w:t>
          </w:r>
        </w:p>
        <w:p w:rsidR="001001EC" w:rsidRPr="001001EC" w:rsidRDefault="001001E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001EC" w:rsidRDefault="001001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037" w:rsidRDefault="00E53037" w:rsidP="001001EC">
      <w:pPr>
        <w:spacing w:after="0" w:line="240" w:lineRule="auto"/>
      </w:pPr>
      <w:r>
        <w:separator/>
      </w:r>
    </w:p>
  </w:footnote>
  <w:footnote w:type="continuationSeparator" w:id="0">
    <w:p w:rsidR="00E53037" w:rsidRDefault="00E53037" w:rsidP="0010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EC" w:rsidRDefault="001001EC" w:rsidP="001001E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001EC" w:rsidRDefault="001001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EC" w:rsidRPr="001001EC" w:rsidRDefault="001001EC" w:rsidP="001001EC">
    <w:pPr>
      <w:pStyle w:val="a3"/>
      <w:framePr w:wrap="around" w:vAnchor="text" w:hAnchor="margin" w:xAlign="center" w:y="1"/>
      <w:rPr>
        <w:rStyle w:val="a7"/>
        <w:rFonts w:ascii="Times New Roman" w:hAnsi="Times New Roman" w:cs="Times New Roman"/>
        <w:sz w:val="24"/>
      </w:rPr>
    </w:pPr>
    <w:r w:rsidRPr="001001EC">
      <w:rPr>
        <w:rStyle w:val="a7"/>
        <w:rFonts w:ascii="Times New Roman" w:hAnsi="Times New Roman" w:cs="Times New Roman"/>
        <w:sz w:val="24"/>
      </w:rPr>
      <w:fldChar w:fldCharType="begin"/>
    </w:r>
    <w:r w:rsidRPr="001001EC">
      <w:rPr>
        <w:rStyle w:val="a7"/>
        <w:rFonts w:ascii="Times New Roman" w:hAnsi="Times New Roman" w:cs="Times New Roman"/>
        <w:sz w:val="24"/>
      </w:rPr>
      <w:instrText xml:space="preserve">PAGE  </w:instrText>
    </w:r>
    <w:r w:rsidRPr="001001EC">
      <w:rPr>
        <w:rStyle w:val="a7"/>
        <w:rFonts w:ascii="Times New Roman" w:hAnsi="Times New Roman" w:cs="Times New Roman"/>
        <w:sz w:val="24"/>
      </w:rPr>
      <w:fldChar w:fldCharType="separate"/>
    </w:r>
    <w:r w:rsidR="00175CF3">
      <w:rPr>
        <w:rStyle w:val="a7"/>
        <w:rFonts w:ascii="Times New Roman" w:hAnsi="Times New Roman" w:cs="Times New Roman"/>
        <w:noProof/>
        <w:sz w:val="24"/>
      </w:rPr>
      <w:t>5</w:t>
    </w:r>
    <w:r w:rsidRPr="001001EC">
      <w:rPr>
        <w:rStyle w:val="a7"/>
        <w:rFonts w:ascii="Times New Roman" w:hAnsi="Times New Roman" w:cs="Times New Roman"/>
        <w:sz w:val="24"/>
      </w:rPr>
      <w:fldChar w:fldCharType="end"/>
    </w:r>
  </w:p>
  <w:p w:rsidR="001001EC" w:rsidRPr="001001EC" w:rsidRDefault="001001EC">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EC" w:rsidRDefault="001001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EC"/>
    <w:rsid w:val="001001EC"/>
    <w:rsid w:val="00175CF3"/>
    <w:rsid w:val="003C761C"/>
    <w:rsid w:val="003F6D34"/>
    <w:rsid w:val="00436CBB"/>
    <w:rsid w:val="004D5861"/>
    <w:rsid w:val="005C5F9B"/>
    <w:rsid w:val="00610D65"/>
    <w:rsid w:val="00643B43"/>
    <w:rsid w:val="006935AB"/>
    <w:rsid w:val="007530F0"/>
    <w:rsid w:val="007B0455"/>
    <w:rsid w:val="008924DA"/>
    <w:rsid w:val="00CD5FB6"/>
    <w:rsid w:val="00E20259"/>
    <w:rsid w:val="00E53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7E1C4F-531F-47AC-9FEE-176AD60C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1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01EC"/>
  </w:style>
  <w:style w:type="paragraph" w:styleId="a5">
    <w:name w:val="footer"/>
    <w:basedOn w:val="a"/>
    <w:link w:val="a6"/>
    <w:uiPriority w:val="99"/>
    <w:unhideWhenUsed/>
    <w:rsid w:val="001001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01EC"/>
  </w:style>
  <w:style w:type="character" w:styleId="a7">
    <w:name w:val="page number"/>
    <w:basedOn w:val="a0"/>
    <w:uiPriority w:val="99"/>
    <w:semiHidden/>
    <w:unhideWhenUsed/>
    <w:rsid w:val="001001EC"/>
  </w:style>
  <w:style w:type="table" w:styleId="a8">
    <w:name w:val="Table Grid"/>
    <w:basedOn w:val="a1"/>
    <w:uiPriority w:val="59"/>
    <w:rsid w:val="00100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1001EC"/>
    <w:rPr>
      <w:rFonts w:ascii="Times New Roman" w:hAnsi="Times New Roman" w:cs="Times New Roman" w:hint="default"/>
      <w:caps/>
    </w:rPr>
  </w:style>
  <w:style w:type="character" w:customStyle="1" w:styleId="promulgator">
    <w:name w:val="promulgator"/>
    <w:basedOn w:val="a0"/>
    <w:rsid w:val="001001EC"/>
    <w:rPr>
      <w:rFonts w:ascii="Times New Roman" w:hAnsi="Times New Roman" w:cs="Times New Roman" w:hint="default"/>
      <w:caps/>
    </w:rPr>
  </w:style>
  <w:style w:type="paragraph" w:customStyle="1" w:styleId="newncpi0">
    <w:name w:val="newncpi0"/>
    <w:basedOn w:val="a"/>
    <w:rsid w:val="001001EC"/>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1001EC"/>
    <w:rPr>
      <w:rFonts w:ascii="Times New Roman" w:hAnsi="Times New Roman" w:cs="Times New Roman" w:hint="default"/>
    </w:rPr>
  </w:style>
  <w:style w:type="character" w:customStyle="1" w:styleId="number">
    <w:name w:val="number"/>
    <w:basedOn w:val="a0"/>
    <w:rsid w:val="001001EC"/>
    <w:rPr>
      <w:rFonts w:ascii="Times New Roman" w:hAnsi="Times New Roman" w:cs="Times New Roman" w:hint="default"/>
    </w:rPr>
  </w:style>
  <w:style w:type="paragraph" w:customStyle="1" w:styleId="newncpi">
    <w:name w:val="newncpi"/>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ncpi">
    <w:name w:val="titlencpi"/>
    <w:basedOn w:val="a"/>
    <w:rsid w:val="001001E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reamble">
    <w:name w:val="preamble"/>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1001EC"/>
    <w:rPr>
      <w:rFonts w:ascii="Times New Roman" w:hAnsi="Times New Roman" w:cs="Times New Roman" w:hint="default"/>
      <w:b/>
      <w:bCs/>
      <w:sz w:val="22"/>
      <w:szCs w:val="22"/>
    </w:rPr>
  </w:style>
  <w:style w:type="character" w:customStyle="1" w:styleId="pers">
    <w:name w:val="pers"/>
    <w:basedOn w:val="a0"/>
    <w:rsid w:val="001001EC"/>
    <w:rPr>
      <w:rFonts w:ascii="Times New Roman" w:hAnsi="Times New Roman" w:cs="Times New Roman" w:hint="default"/>
      <w:b/>
      <w:bCs/>
      <w:sz w:val="22"/>
      <w:szCs w:val="22"/>
    </w:rPr>
  </w:style>
  <w:style w:type="paragraph" w:customStyle="1" w:styleId="append1">
    <w:name w:val="append1"/>
    <w:basedOn w:val="a"/>
    <w:rsid w:val="001001EC"/>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1001EC"/>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1001E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omment">
    <w:name w:val="comment"/>
    <w:basedOn w:val="a"/>
    <w:rsid w:val="001001EC"/>
    <w:pPr>
      <w:spacing w:after="0" w:line="240" w:lineRule="auto"/>
      <w:ind w:firstLine="709"/>
      <w:jc w:val="both"/>
    </w:pPr>
    <w:rPr>
      <w:rFonts w:ascii="Times New Roman" w:eastAsiaTheme="minorEastAsia" w:hAnsi="Times New Roman" w:cs="Times New Roman"/>
      <w:sz w:val="20"/>
      <w:szCs w:val="20"/>
      <w:lang w:eastAsia="ru-RU"/>
    </w:rPr>
  </w:style>
  <w:style w:type="character" w:customStyle="1" w:styleId="rednoun">
    <w:name w:val="rednoun"/>
    <w:basedOn w:val="a0"/>
    <w:rsid w:val="001001EC"/>
  </w:style>
  <w:style w:type="paragraph" w:customStyle="1" w:styleId="underpoint">
    <w:name w:val="under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link w:val="table100"/>
    <w:rsid w:val="001001EC"/>
    <w:pPr>
      <w:spacing w:after="0" w:line="240" w:lineRule="auto"/>
    </w:pPr>
    <w:rPr>
      <w:rFonts w:ascii="Times New Roman" w:eastAsiaTheme="minorEastAsia" w:hAnsi="Times New Roman" w:cs="Times New Roman"/>
      <w:sz w:val="20"/>
      <w:szCs w:val="20"/>
      <w:lang w:eastAsia="ru-RU"/>
    </w:rPr>
  </w:style>
  <w:style w:type="paragraph" w:customStyle="1" w:styleId="cap1">
    <w:name w:val="cap1"/>
    <w:basedOn w:val="a"/>
    <w:rsid w:val="001001E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001EC"/>
    <w:pPr>
      <w:spacing w:after="120" w:line="240" w:lineRule="auto"/>
    </w:pPr>
    <w:rPr>
      <w:rFonts w:ascii="Times New Roman" w:eastAsiaTheme="minorEastAsia" w:hAnsi="Times New Roman" w:cs="Times New Roman"/>
      <w:lang w:eastAsia="ru-RU"/>
    </w:rPr>
  </w:style>
  <w:style w:type="paragraph" w:customStyle="1" w:styleId="titleu">
    <w:name w:val="titleu"/>
    <w:basedOn w:val="a"/>
    <w:rsid w:val="001001EC"/>
    <w:pPr>
      <w:spacing w:before="240" w:after="240" w:line="240" w:lineRule="auto"/>
    </w:pPr>
    <w:rPr>
      <w:rFonts w:ascii="Times New Roman" w:eastAsiaTheme="minorEastAsia" w:hAnsi="Times New Roman" w:cs="Times New Roman"/>
      <w:b/>
      <w:bCs/>
      <w:sz w:val="24"/>
      <w:szCs w:val="24"/>
      <w:lang w:eastAsia="ru-RU"/>
    </w:rPr>
  </w:style>
  <w:style w:type="paragraph" w:customStyle="1" w:styleId="chapter">
    <w:name w:val="chapter"/>
    <w:basedOn w:val="a"/>
    <w:rsid w:val="001001E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snoskiline">
    <w:name w:val="snoski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1001E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onestring">
    <w:name w:val="onestring"/>
    <w:basedOn w:val="a"/>
    <w:rsid w:val="001001EC"/>
    <w:pPr>
      <w:spacing w:after="0" w:line="240" w:lineRule="auto"/>
      <w:jc w:val="right"/>
    </w:pPr>
    <w:rPr>
      <w:rFonts w:ascii="Times New Roman" w:eastAsiaTheme="minorEastAsia" w:hAnsi="Times New Roman" w:cs="Times New Roman"/>
      <w:lang w:eastAsia="ru-RU"/>
    </w:rPr>
  </w:style>
  <w:style w:type="paragraph" w:customStyle="1" w:styleId="undline">
    <w:name w:val="und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3C76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761C"/>
    <w:rPr>
      <w:rFonts w:ascii="Tahoma" w:hAnsi="Tahoma" w:cs="Tahoma"/>
      <w:sz w:val="16"/>
      <w:szCs w:val="16"/>
    </w:rPr>
  </w:style>
  <w:style w:type="character" w:customStyle="1" w:styleId="table100">
    <w:name w:val="table10 Знак"/>
    <w:link w:val="table10"/>
    <w:rsid w:val="003F6D34"/>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1080</Words>
  <Characters>9261</Characters>
  <Application>Microsoft Office Word</Application>
  <DocSecurity>0</DocSecurity>
  <Lines>77</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IT_admin</dc:creator>
  <cp:lastModifiedBy>Ольга А. Дылько</cp:lastModifiedBy>
  <cp:revision>6</cp:revision>
  <dcterms:created xsi:type="dcterms:W3CDTF">2022-08-06T10:27:00Z</dcterms:created>
  <dcterms:modified xsi:type="dcterms:W3CDTF">2022-08-12T05:28:00Z</dcterms:modified>
</cp:coreProperties>
</file>